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0B9" w:rsidRPr="00A468BB" w:rsidRDefault="00A468BB" w:rsidP="005B0F24">
      <w:pPr>
        <w:spacing w:after="0" w:line="240" w:lineRule="auto"/>
        <w:jc w:val="center"/>
        <w:rPr>
          <w:rFonts w:ascii="Times New Roman" w:hAnsi="Times New Roman" w:cs="Times New Roman"/>
          <w:b/>
          <w:sz w:val="20"/>
          <w:szCs w:val="20"/>
        </w:rPr>
      </w:pPr>
      <w:bookmarkStart w:id="0" w:name="_GoBack"/>
      <w:r w:rsidRPr="00A468BB">
        <w:rPr>
          <w:rFonts w:ascii="Times New Roman" w:hAnsi="Times New Roman" w:cs="Times New Roman"/>
          <w:b/>
          <w:sz w:val="20"/>
          <w:szCs w:val="20"/>
        </w:rPr>
        <w:t xml:space="preserve">EVALUACIÓN INTERNA DEL </w:t>
      </w:r>
      <w:r w:rsidR="00E54453">
        <w:rPr>
          <w:rFonts w:ascii="Times New Roman" w:hAnsi="Times New Roman" w:cs="Times New Roman"/>
          <w:b/>
          <w:sz w:val="20"/>
          <w:szCs w:val="20"/>
        </w:rPr>
        <w:t>“</w:t>
      </w:r>
      <w:r w:rsidR="000800B9" w:rsidRPr="00A468BB">
        <w:rPr>
          <w:rFonts w:ascii="Times New Roman" w:hAnsi="Times New Roman" w:cs="Times New Roman"/>
          <w:b/>
          <w:bCs/>
          <w:sz w:val="20"/>
          <w:szCs w:val="20"/>
        </w:rPr>
        <w:t>PROGRAMA DE ASESORÍAS PARA LA PRESENTACIÓN DE EXAMEN ÚNICO DE INGRESO A BACHILLERATO 2015</w:t>
      </w:r>
      <w:r w:rsidR="00E54453">
        <w:rPr>
          <w:rFonts w:ascii="Times New Roman" w:hAnsi="Times New Roman" w:cs="Times New Roman"/>
          <w:b/>
          <w:bCs/>
          <w:sz w:val="20"/>
          <w:szCs w:val="20"/>
        </w:rPr>
        <w:t>”</w:t>
      </w:r>
    </w:p>
    <w:bookmarkEnd w:id="0"/>
    <w:p w:rsidR="00A468BB" w:rsidRPr="00FD1EFA" w:rsidRDefault="00A468BB" w:rsidP="00FD1EFA">
      <w:pPr>
        <w:spacing w:after="0" w:line="240" w:lineRule="auto"/>
        <w:jc w:val="both"/>
        <w:rPr>
          <w:rFonts w:ascii="Times New Roman" w:hAnsi="Times New Roman" w:cs="Times New Roman"/>
          <w:sz w:val="20"/>
          <w:szCs w:val="20"/>
        </w:rPr>
      </w:pPr>
    </w:p>
    <w:p w:rsidR="00FA1BED" w:rsidRPr="00FD1EFA" w:rsidRDefault="00077A17" w:rsidP="00FD1EFA">
      <w:pPr>
        <w:spacing w:after="0" w:line="240" w:lineRule="auto"/>
        <w:jc w:val="both"/>
        <w:rPr>
          <w:rFonts w:ascii="Times New Roman" w:hAnsi="Times New Roman" w:cs="Times New Roman"/>
          <w:sz w:val="20"/>
          <w:szCs w:val="20"/>
        </w:rPr>
      </w:pPr>
      <w:r w:rsidRPr="00FD1EFA">
        <w:rPr>
          <w:rFonts w:ascii="Times New Roman" w:hAnsi="Times New Roman" w:cs="Times New Roman"/>
          <w:sz w:val="20"/>
          <w:szCs w:val="20"/>
        </w:rPr>
        <w:t>El programa se aplicó por primera vez en el año 2006 con un beneficio para 300 jóvenes, el impacto del mismo ha propiciado el crecimiento de su demanda</w:t>
      </w:r>
      <w:r w:rsidR="00DD1F85" w:rsidRPr="00FD1EFA">
        <w:rPr>
          <w:rFonts w:ascii="Times New Roman" w:hAnsi="Times New Roman" w:cs="Times New Roman"/>
          <w:sz w:val="20"/>
          <w:szCs w:val="20"/>
        </w:rPr>
        <w:t xml:space="preserve">, </w:t>
      </w:r>
      <w:r w:rsidRPr="00FD1EFA">
        <w:rPr>
          <w:rFonts w:ascii="Times New Roman" w:hAnsi="Times New Roman" w:cs="Times New Roman"/>
          <w:sz w:val="20"/>
          <w:szCs w:val="20"/>
        </w:rPr>
        <w:t xml:space="preserve"> hasta que en el ejercicio 2015 alcanzó los 2,700 benefi</w:t>
      </w:r>
      <w:r w:rsidR="00DD1F85" w:rsidRPr="00FD1EFA">
        <w:rPr>
          <w:rFonts w:ascii="Times New Roman" w:hAnsi="Times New Roman" w:cs="Times New Roman"/>
          <w:sz w:val="20"/>
          <w:szCs w:val="20"/>
        </w:rPr>
        <w:t>ci</w:t>
      </w:r>
      <w:r w:rsidRPr="00FD1EFA">
        <w:rPr>
          <w:rFonts w:ascii="Times New Roman" w:hAnsi="Times New Roman" w:cs="Times New Roman"/>
          <w:sz w:val="20"/>
          <w:szCs w:val="20"/>
        </w:rPr>
        <w:t>a</w:t>
      </w:r>
      <w:r w:rsidR="00931806" w:rsidRPr="00FD1EFA">
        <w:rPr>
          <w:rFonts w:ascii="Times New Roman" w:hAnsi="Times New Roman" w:cs="Times New Roman"/>
          <w:sz w:val="20"/>
          <w:szCs w:val="20"/>
        </w:rPr>
        <w:t xml:space="preserve">das/os, </w:t>
      </w:r>
      <w:r w:rsidR="00DD1F85" w:rsidRPr="00FD1EFA">
        <w:rPr>
          <w:rFonts w:ascii="Times New Roman" w:hAnsi="Times New Roman" w:cs="Times New Roman"/>
          <w:sz w:val="20"/>
          <w:szCs w:val="20"/>
        </w:rPr>
        <w:t>el incremento e en la demanda ha tenido que ser atendido con el incremento presupuestal que pasó de trecientos mil pesos hasta el millón ochocientos ochenta mil quinientos pesos en 2015. L</w:t>
      </w:r>
      <w:r w:rsidR="00931806" w:rsidRPr="00FD1EFA">
        <w:rPr>
          <w:rFonts w:ascii="Times New Roman" w:hAnsi="Times New Roman" w:cs="Times New Roman"/>
          <w:sz w:val="20"/>
          <w:szCs w:val="20"/>
        </w:rPr>
        <w:t xml:space="preserve">as modificaciones lo han mejorado y ampliado en cobertura </w:t>
      </w:r>
      <w:r w:rsidR="00E83BFF" w:rsidRPr="00FD1EFA">
        <w:rPr>
          <w:rFonts w:ascii="Times New Roman" w:hAnsi="Times New Roman" w:cs="Times New Roman"/>
          <w:sz w:val="20"/>
          <w:szCs w:val="20"/>
        </w:rPr>
        <w:t xml:space="preserve">poblacional y </w:t>
      </w:r>
      <w:r w:rsidR="00931806" w:rsidRPr="00FD1EFA">
        <w:rPr>
          <w:rFonts w:ascii="Times New Roman" w:hAnsi="Times New Roman" w:cs="Times New Roman"/>
          <w:sz w:val="20"/>
          <w:szCs w:val="20"/>
        </w:rPr>
        <w:t>territorial</w:t>
      </w:r>
      <w:r w:rsidR="00E83BFF" w:rsidRPr="00FD1EFA">
        <w:rPr>
          <w:rFonts w:ascii="Times New Roman" w:hAnsi="Times New Roman" w:cs="Times New Roman"/>
          <w:sz w:val="20"/>
          <w:szCs w:val="20"/>
        </w:rPr>
        <w:t>.</w:t>
      </w:r>
    </w:p>
    <w:p w:rsidR="00FD1EFA" w:rsidRDefault="00FD1EFA" w:rsidP="00FD1EFA">
      <w:pPr>
        <w:autoSpaceDE w:val="0"/>
        <w:autoSpaceDN w:val="0"/>
        <w:adjustRightInd w:val="0"/>
        <w:spacing w:after="0" w:line="240" w:lineRule="auto"/>
        <w:jc w:val="both"/>
        <w:rPr>
          <w:rFonts w:ascii="Times New Roman" w:hAnsi="Times New Roman" w:cs="Times New Roman"/>
          <w:b/>
          <w:bCs/>
          <w:sz w:val="20"/>
          <w:szCs w:val="20"/>
        </w:rPr>
      </w:pPr>
    </w:p>
    <w:p w:rsidR="00E83BFF" w:rsidRPr="00FD1EFA" w:rsidRDefault="00E83BFF" w:rsidP="00FD1EFA">
      <w:pPr>
        <w:autoSpaceDE w:val="0"/>
        <w:autoSpaceDN w:val="0"/>
        <w:adjustRightInd w:val="0"/>
        <w:spacing w:after="0" w:line="240" w:lineRule="auto"/>
        <w:jc w:val="both"/>
        <w:rPr>
          <w:rFonts w:ascii="Times New Roman" w:hAnsi="Times New Roman" w:cs="Times New Roman"/>
          <w:b/>
          <w:bCs/>
          <w:sz w:val="20"/>
          <w:szCs w:val="20"/>
        </w:rPr>
      </w:pPr>
      <w:r w:rsidRPr="00FD1EFA">
        <w:rPr>
          <w:rFonts w:ascii="Times New Roman" w:hAnsi="Times New Roman" w:cs="Times New Roman"/>
          <w:b/>
          <w:bCs/>
          <w:sz w:val="20"/>
          <w:szCs w:val="20"/>
        </w:rPr>
        <w:t>Objetivo general.</w:t>
      </w:r>
    </w:p>
    <w:p w:rsidR="00E83BFF" w:rsidRPr="00FD1EFA" w:rsidRDefault="00E83BFF" w:rsidP="00FD1EFA">
      <w:pPr>
        <w:autoSpaceDE w:val="0"/>
        <w:autoSpaceDN w:val="0"/>
        <w:adjustRightInd w:val="0"/>
        <w:spacing w:after="0" w:line="240" w:lineRule="auto"/>
        <w:jc w:val="both"/>
        <w:rPr>
          <w:rFonts w:ascii="Times New Roman" w:hAnsi="Times New Roman" w:cs="Times New Roman"/>
          <w:sz w:val="20"/>
          <w:szCs w:val="20"/>
        </w:rPr>
      </w:pPr>
      <w:r w:rsidRPr="00FD1EFA">
        <w:rPr>
          <w:rFonts w:ascii="Times New Roman" w:hAnsi="Times New Roman" w:cs="Times New Roman"/>
          <w:sz w:val="20"/>
          <w:szCs w:val="20"/>
        </w:rPr>
        <w:t>Este proyecto tiene como objetivo brindar asesorías a las y los jóvenes para presentar el examen único para el ingreso a nivel medio superior.</w:t>
      </w:r>
    </w:p>
    <w:p w:rsidR="00E83BFF" w:rsidRPr="00FD1EFA" w:rsidRDefault="00E83BFF" w:rsidP="00FD1EFA">
      <w:pPr>
        <w:autoSpaceDE w:val="0"/>
        <w:autoSpaceDN w:val="0"/>
        <w:adjustRightInd w:val="0"/>
        <w:spacing w:after="0" w:line="240" w:lineRule="auto"/>
        <w:jc w:val="both"/>
        <w:rPr>
          <w:rFonts w:ascii="Times New Roman" w:hAnsi="Times New Roman" w:cs="Times New Roman"/>
          <w:sz w:val="20"/>
          <w:szCs w:val="20"/>
        </w:rPr>
      </w:pPr>
    </w:p>
    <w:p w:rsidR="00E83BFF" w:rsidRPr="00FD1EFA" w:rsidRDefault="00E83BFF" w:rsidP="00FD1EFA">
      <w:pPr>
        <w:autoSpaceDE w:val="0"/>
        <w:autoSpaceDN w:val="0"/>
        <w:adjustRightInd w:val="0"/>
        <w:spacing w:after="0" w:line="240" w:lineRule="auto"/>
        <w:jc w:val="both"/>
        <w:rPr>
          <w:rFonts w:ascii="Times New Roman" w:hAnsi="Times New Roman" w:cs="Times New Roman"/>
          <w:b/>
          <w:bCs/>
          <w:sz w:val="20"/>
          <w:szCs w:val="20"/>
        </w:rPr>
      </w:pPr>
      <w:r w:rsidRPr="00FD1EFA">
        <w:rPr>
          <w:rFonts w:ascii="Times New Roman" w:hAnsi="Times New Roman" w:cs="Times New Roman"/>
          <w:b/>
          <w:bCs/>
          <w:sz w:val="20"/>
          <w:szCs w:val="20"/>
        </w:rPr>
        <w:t>Objetivos específicos.</w:t>
      </w:r>
    </w:p>
    <w:p w:rsidR="00FD1EFA" w:rsidRDefault="00FD1EFA" w:rsidP="00FD1EFA">
      <w:pPr>
        <w:autoSpaceDE w:val="0"/>
        <w:autoSpaceDN w:val="0"/>
        <w:adjustRightInd w:val="0"/>
        <w:spacing w:after="0" w:line="240" w:lineRule="auto"/>
        <w:jc w:val="both"/>
        <w:rPr>
          <w:rFonts w:ascii="Times New Roman" w:hAnsi="Times New Roman" w:cs="Times New Roman"/>
          <w:sz w:val="20"/>
          <w:szCs w:val="20"/>
        </w:rPr>
      </w:pPr>
    </w:p>
    <w:p w:rsidR="00E83BFF" w:rsidRPr="00FD1EFA" w:rsidRDefault="00E83BFF" w:rsidP="00FD1EFA">
      <w:pPr>
        <w:autoSpaceDE w:val="0"/>
        <w:autoSpaceDN w:val="0"/>
        <w:adjustRightInd w:val="0"/>
        <w:spacing w:after="0" w:line="240" w:lineRule="auto"/>
        <w:jc w:val="both"/>
        <w:rPr>
          <w:rFonts w:ascii="Times New Roman" w:hAnsi="Times New Roman" w:cs="Times New Roman"/>
          <w:sz w:val="20"/>
          <w:szCs w:val="20"/>
        </w:rPr>
      </w:pPr>
      <w:r w:rsidRPr="00FD1EFA">
        <w:rPr>
          <w:rFonts w:ascii="Times New Roman" w:hAnsi="Times New Roman" w:cs="Times New Roman"/>
          <w:sz w:val="20"/>
          <w:szCs w:val="20"/>
        </w:rPr>
        <w:t xml:space="preserve">1.- Asesorar hasta 2,700 jóvenes de la demarcación, que: </w:t>
      </w:r>
    </w:p>
    <w:p w:rsidR="00E83BFF" w:rsidRPr="00FD1EFA" w:rsidRDefault="00E83BFF" w:rsidP="00FD1EFA">
      <w:pPr>
        <w:autoSpaceDE w:val="0"/>
        <w:autoSpaceDN w:val="0"/>
        <w:adjustRightInd w:val="0"/>
        <w:spacing w:after="0" w:line="240" w:lineRule="auto"/>
        <w:jc w:val="both"/>
        <w:rPr>
          <w:rFonts w:ascii="Times New Roman" w:hAnsi="Times New Roman" w:cs="Times New Roman"/>
          <w:sz w:val="20"/>
          <w:szCs w:val="20"/>
        </w:rPr>
      </w:pPr>
      <w:r w:rsidRPr="00FD1EFA">
        <w:rPr>
          <w:rFonts w:ascii="Times New Roman" w:hAnsi="Times New Roman" w:cs="Times New Roman"/>
          <w:sz w:val="20"/>
          <w:szCs w:val="20"/>
        </w:rPr>
        <w:t xml:space="preserve"> Se encuentren en proceso de terminación del nivel básico de secundaria</w:t>
      </w:r>
    </w:p>
    <w:p w:rsidR="00E83BFF" w:rsidRPr="00FD1EFA" w:rsidRDefault="00E83BFF" w:rsidP="00FD1EFA">
      <w:pPr>
        <w:autoSpaceDE w:val="0"/>
        <w:autoSpaceDN w:val="0"/>
        <w:adjustRightInd w:val="0"/>
        <w:spacing w:after="0" w:line="240" w:lineRule="auto"/>
        <w:jc w:val="both"/>
        <w:rPr>
          <w:rFonts w:ascii="Times New Roman" w:hAnsi="Times New Roman" w:cs="Times New Roman"/>
          <w:sz w:val="20"/>
          <w:szCs w:val="20"/>
        </w:rPr>
      </w:pPr>
      <w:r w:rsidRPr="00FD1EFA">
        <w:rPr>
          <w:rFonts w:ascii="Times New Roman" w:hAnsi="Times New Roman" w:cs="Times New Roman"/>
          <w:sz w:val="20"/>
          <w:szCs w:val="20"/>
        </w:rPr>
        <w:t xml:space="preserve"> Hayan concluido su nivel básico de educación secundaria.</w:t>
      </w:r>
    </w:p>
    <w:p w:rsidR="00E83BFF" w:rsidRPr="00FD1EFA" w:rsidRDefault="00E83BFF" w:rsidP="00FD1EFA">
      <w:pPr>
        <w:autoSpaceDE w:val="0"/>
        <w:autoSpaceDN w:val="0"/>
        <w:adjustRightInd w:val="0"/>
        <w:spacing w:after="0" w:line="240" w:lineRule="auto"/>
        <w:jc w:val="both"/>
        <w:rPr>
          <w:rFonts w:ascii="Times New Roman" w:hAnsi="Times New Roman" w:cs="Times New Roman"/>
          <w:sz w:val="20"/>
          <w:szCs w:val="20"/>
        </w:rPr>
      </w:pPr>
      <w:r w:rsidRPr="00FD1EFA">
        <w:rPr>
          <w:rFonts w:ascii="Times New Roman" w:hAnsi="Times New Roman" w:cs="Times New Roman"/>
          <w:sz w:val="20"/>
          <w:szCs w:val="20"/>
        </w:rPr>
        <w:t xml:space="preserve"> Cumplan con los requisitos establecidos en la convocatoria.</w:t>
      </w:r>
    </w:p>
    <w:p w:rsidR="00E83BFF" w:rsidRPr="00FD1EFA" w:rsidRDefault="00E83BFF" w:rsidP="00FD1EFA">
      <w:pPr>
        <w:autoSpaceDE w:val="0"/>
        <w:autoSpaceDN w:val="0"/>
        <w:adjustRightInd w:val="0"/>
        <w:spacing w:after="0" w:line="240" w:lineRule="auto"/>
        <w:jc w:val="both"/>
        <w:rPr>
          <w:rFonts w:ascii="Times New Roman" w:hAnsi="Times New Roman" w:cs="Times New Roman"/>
          <w:sz w:val="20"/>
          <w:szCs w:val="20"/>
        </w:rPr>
      </w:pPr>
      <w:r w:rsidRPr="00FD1EFA">
        <w:rPr>
          <w:rFonts w:ascii="Times New Roman" w:hAnsi="Times New Roman" w:cs="Times New Roman"/>
          <w:sz w:val="20"/>
          <w:szCs w:val="20"/>
        </w:rPr>
        <w:t xml:space="preserve"> Se encuentren en escuelas públicas de la demarcación.</w:t>
      </w:r>
    </w:p>
    <w:p w:rsidR="00E83BFF" w:rsidRPr="00FD1EFA" w:rsidRDefault="00E83BFF" w:rsidP="00FD1EFA">
      <w:pPr>
        <w:autoSpaceDE w:val="0"/>
        <w:autoSpaceDN w:val="0"/>
        <w:adjustRightInd w:val="0"/>
        <w:spacing w:after="0" w:line="240" w:lineRule="auto"/>
        <w:jc w:val="both"/>
        <w:rPr>
          <w:rFonts w:ascii="Times New Roman" w:hAnsi="Times New Roman" w:cs="Times New Roman"/>
          <w:sz w:val="20"/>
          <w:szCs w:val="20"/>
        </w:rPr>
      </w:pPr>
      <w:r w:rsidRPr="00FD1EFA">
        <w:rPr>
          <w:rFonts w:ascii="Times New Roman" w:hAnsi="Times New Roman" w:cs="Times New Roman"/>
          <w:sz w:val="20"/>
          <w:szCs w:val="20"/>
        </w:rPr>
        <w:t>2.- Implementar un calendario de asesorías durante cuatro meses que:</w:t>
      </w:r>
    </w:p>
    <w:p w:rsidR="00E83BFF" w:rsidRPr="00FD1EFA" w:rsidRDefault="00E83BFF" w:rsidP="00FD1EFA">
      <w:pPr>
        <w:autoSpaceDE w:val="0"/>
        <w:autoSpaceDN w:val="0"/>
        <w:adjustRightInd w:val="0"/>
        <w:spacing w:after="0" w:line="240" w:lineRule="auto"/>
        <w:jc w:val="both"/>
        <w:rPr>
          <w:rFonts w:ascii="Times New Roman" w:hAnsi="Times New Roman" w:cs="Times New Roman"/>
          <w:sz w:val="20"/>
          <w:szCs w:val="20"/>
        </w:rPr>
      </w:pPr>
      <w:r w:rsidRPr="00FD1EFA">
        <w:rPr>
          <w:rFonts w:ascii="Times New Roman" w:hAnsi="Times New Roman" w:cs="Times New Roman"/>
          <w:sz w:val="20"/>
          <w:szCs w:val="20"/>
        </w:rPr>
        <w:t xml:space="preserve"> Aborden las áreas académicas de </w:t>
      </w:r>
      <w:proofErr w:type="gramStart"/>
      <w:r w:rsidRPr="00FD1EFA">
        <w:rPr>
          <w:rFonts w:ascii="Times New Roman" w:hAnsi="Times New Roman" w:cs="Times New Roman"/>
          <w:sz w:val="20"/>
          <w:szCs w:val="20"/>
        </w:rPr>
        <w:t>Español</w:t>
      </w:r>
      <w:proofErr w:type="gramEnd"/>
      <w:r w:rsidRPr="00FD1EFA">
        <w:rPr>
          <w:rFonts w:ascii="Times New Roman" w:hAnsi="Times New Roman" w:cs="Times New Roman"/>
          <w:sz w:val="20"/>
          <w:szCs w:val="20"/>
        </w:rPr>
        <w:t>, Matemáticas, Historia, Física, Química, Biología, Geografía, Formación Cívica y Ética, Habilidad Verbal y Matemática.</w:t>
      </w:r>
    </w:p>
    <w:p w:rsidR="00E83BFF" w:rsidRPr="00FD1EFA" w:rsidRDefault="00E83BFF" w:rsidP="00FD1EFA">
      <w:pPr>
        <w:autoSpaceDE w:val="0"/>
        <w:autoSpaceDN w:val="0"/>
        <w:adjustRightInd w:val="0"/>
        <w:spacing w:after="0" w:line="240" w:lineRule="auto"/>
        <w:jc w:val="both"/>
        <w:rPr>
          <w:rFonts w:ascii="Times New Roman" w:hAnsi="Times New Roman" w:cs="Times New Roman"/>
          <w:sz w:val="20"/>
          <w:szCs w:val="20"/>
        </w:rPr>
      </w:pPr>
      <w:r w:rsidRPr="00FD1EFA">
        <w:rPr>
          <w:rFonts w:ascii="Times New Roman" w:hAnsi="Times New Roman" w:cs="Times New Roman"/>
          <w:sz w:val="20"/>
          <w:szCs w:val="20"/>
        </w:rPr>
        <w:t xml:space="preserve"> Preparen a los jóvenes con herramientas ajustadas a los criterios de selección del Examen Único de Ingreso al Bachillerato.</w:t>
      </w:r>
    </w:p>
    <w:p w:rsidR="00E83BFF" w:rsidRPr="00FD1EFA" w:rsidRDefault="00E83BFF" w:rsidP="00FD1EFA">
      <w:pPr>
        <w:autoSpaceDE w:val="0"/>
        <w:autoSpaceDN w:val="0"/>
        <w:adjustRightInd w:val="0"/>
        <w:spacing w:after="0" w:line="240" w:lineRule="auto"/>
        <w:jc w:val="both"/>
        <w:rPr>
          <w:rFonts w:ascii="Times New Roman" w:hAnsi="Times New Roman" w:cs="Times New Roman"/>
          <w:sz w:val="20"/>
          <w:szCs w:val="20"/>
        </w:rPr>
      </w:pPr>
      <w:r w:rsidRPr="00FD1EFA">
        <w:rPr>
          <w:rFonts w:ascii="Times New Roman" w:hAnsi="Times New Roman" w:cs="Times New Roman"/>
          <w:sz w:val="20"/>
          <w:szCs w:val="20"/>
        </w:rPr>
        <w:t>3.- Para lograr lo anterior la Jefatura de Unidad Departamental de Atención a la Población Juvenil que:</w:t>
      </w:r>
    </w:p>
    <w:p w:rsidR="00E83BFF" w:rsidRPr="00FD1EFA" w:rsidRDefault="00E83BFF" w:rsidP="00FD1EFA">
      <w:pPr>
        <w:autoSpaceDE w:val="0"/>
        <w:autoSpaceDN w:val="0"/>
        <w:adjustRightInd w:val="0"/>
        <w:spacing w:after="0" w:line="240" w:lineRule="auto"/>
        <w:jc w:val="both"/>
        <w:rPr>
          <w:rFonts w:ascii="Times New Roman" w:hAnsi="Times New Roman" w:cs="Times New Roman"/>
          <w:sz w:val="20"/>
          <w:szCs w:val="20"/>
        </w:rPr>
      </w:pPr>
      <w:r w:rsidRPr="00FD1EFA">
        <w:rPr>
          <w:rFonts w:ascii="Times New Roman" w:hAnsi="Times New Roman" w:cs="Times New Roman"/>
          <w:sz w:val="20"/>
          <w:szCs w:val="20"/>
        </w:rPr>
        <w:t xml:space="preserve"> Dé seguimiento a lo largo de los cuatro meses de las asesorías.</w:t>
      </w:r>
    </w:p>
    <w:p w:rsidR="00E83BFF" w:rsidRPr="00FD1EFA" w:rsidRDefault="00E83BFF" w:rsidP="00FD1EFA">
      <w:pPr>
        <w:autoSpaceDE w:val="0"/>
        <w:autoSpaceDN w:val="0"/>
        <w:adjustRightInd w:val="0"/>
        <w:spacing w:after="0" w:line="240" w:lineRule="auto"/>
        <w:jc w:val="both"/>
        <w:rPr>
          <w:rFonts w:ascii="Times New Roman" w:hAnsi="Times New Roman" w:cs="Times New Roman"/>
          <w:sz w:val="20"/>
          <w:szCs w:val="20"/>
        </w:rPr>
      </w:pPr>
      <w:r w:rsidRPr="00FD1EFA">
        <w:rPr>
          <w:rFonts w:ascii="Times New Roman" w:hAnsi="Times New Roman" w:cs="Times New Roman"/>
          <w:sz w:val="20"/>
          <w:szCs w:val="20"/>
        </w:rPr>
        <w:t xml:space="preserve"> Elaboren un registro general de las asesorías, sus evaluaciones, exámenes simulacros e informes finales.</w:t>
      </w:r>
    </w:p>
    <w:p w:rsidR="00E83BFF" w:rsidRPr="00FD1EFA" w:rsidRDefault="00E83BFF" w:rsidP="00FD1EFA">
      <w:pPr>
        <w:autoSpaceDE w:val="0"/>
        <w:autoSpaceDN w:val="0"/>
        <w:adjustRightInd w:val="0"/>
        <w:spacing w:after="0" w:line="240" w:lineRule="auto"/>
        <w:jc w:val="both"/>
        <w:rPr>
          <w:rFonts w:ascii="Times New Roman" w:hAnsi="Times New Roman" w:cs="Times New Roman"/>
          <w:sz w:val="20"/>
          <w:szCs w:val="20"/>
        </w:rPr>
      </w:pPr>
      <w:r w:rsidRPr="00FD1EFA">
        <w:rPr>
          <w:rFonts w:ascii="Times New Roman" w:hAnsi="Times New Roman" w:cs="Times New Roman"/>
          <w:sz w:val="20"/>
          <w:szCs w:val="20"/>
        </w:rPr>
        <w:t xml:space="preserve"> Registren y reciban a la población solicitante para participar en dichas asesorías.</w:t>
      </w:r>
    </w:p>
    <w:p w:rsidR="00E83BFF" w:rsidRPr="00FD1EFA" w:rsidRDefault="00E83BFF" w:rsidP="00FD1EFA">
      <w:pPr>
        <w:autoSpaceDE w:val="0"/>
        <w:autoSpaceDN w:val="0"/>
        <w:adjustRightInd w:val="0"/>
        <w:spacing w:after="0" w:line="240" w:lineRule="auto"/>
        <w:jc w:val="both"/>
        <w:rPr>
          <w:rFonts w:ascii="Times New Roman" w:hAnsi="Times New Roman" w:cs="Times New Roman"/>
          <w:sz w:val="20"/>
          <w:szCs w:val="20"/>
        </w:rPr>
      </w:pPr>
      <w:r w:rsidRPr="00FD1EFA">
        <w:rPr>
          <w:rFonts w:ascii="Times New Roman" w:hAnsi="Times New Roman" w:cs="Times New Roman"/>
          <w:sz w:val="20"/>
          <w:szCs w:val="20"/>
        </w:rPr>
        <w:t xml:space="preserve"> Seleccione a un equipo docente conformado por 72 docentes, 28 monitores, 9 auxiliares de limpieza, 1 coordinador general y 6 coordinadores de sede, para la impartición de las asesorías, que serán distribuidos en las 6 sedes mediante un sorteo que se realizará en el mes de enero (para docentes).</w:t>
      </w:r>
    </w:p>
    <w:p w:rsidR="00FA1BED" w:rsidRPr="00FD1EFA" w:rsidRDefault="00FA1BED" w:rsidP="00FD1EFA">
      <w:pPr>
        <w:spacing w:after="0" w:line="240" w:lineRule="auto"/>
        <w:jc w:val="both"/>
        <w:rPr>
          <w:rFonts w:ascii="Times New Roman" w:hAnsi="Times New Roman" w:cs="Times New Roman"/>
          <w:b/>
          <w:sz w:val="20"/>
          <w:szCs w:val="20"/>
        </w:rPr>
      </w:pPr>
    </w:p>
    <w:p w:rsidR="00165B92" w:rsidRPr="00FD1EFA" w:rsidRDefault="00165B92" w:rsidP="00FD1EFA">
      <w:pPr>
        <w:spacing w:after="0" w:line="240" w:lineRule="auto"/>
        <w:jc w:val="both"/>
        <w:rPr>
          <w:rFonts w:ascii="Times New Roman" w:hAnsi="Times New Roman" w:cs="Times New Roman"/>
          <w:sz w:val="20"/>
          <w:szCs w:val="20"/>
        </w:rPr>
      </w:pPr>
      <w:r w:rsidRPr="00FD1EFA">
        <w:rPr>
          <w:rFonts w:ascii="Times New Roman" w:hAnsi="Times New Roman" w:cs="Times New Roman"/>
          <w:sz w:val="20"/>
          <w:szCs w:val="20"/>
        </w:rPr>
        <w:t>La Jefatura de Unidad Departamental de Atención a la Población Juvenil es la Unidad ejecutora, encargada de la operación</w:t>
      </w:r>
    </w:p>
    <w:p w:rsidR="00165B92" w:rsidRPr="004C5550" w:rsidRDefault="00165B92" w:rsidP="00E83BFF">
      <w:pPr>
        <w:spacing w:after="0"/>
        <w:jc w:val="both"/>
        <w:rPr>
          <w:rFonts w:ascii="Times New Roman" w:hAnsi="Times New Roman" w:cs="Times New Roman"/>
        </w:rPr>
      </w:pPr>
    </w:p>
    <w:p w:rsidR="00E83BFF" w:rsidRDefault="00165B92" w:rsidP="00FD1EFA">
      <w:pPr>
        <w:autoSpaceDE w:val="0"/>
        <w:autoSpaceDN w:val="0"/>
        <w:adjustRightInd w:val="0"/>
        <w:spacing w:after="0" w:line="240" w:lineRule="auto"/>
        <w:jc w:val="both"/>
        <w:rPr>
          <w:rFonts w:ascii="Times New Roman" w:hAnsi="Times New Roman" w:cs="Times New Roman"/>
          <w:sz w:val="20"/>
          <w:szCs w:val="20"/>
        </w:rPr>
      </w:pPr>
      <w:r w:rsidRPr="00FD1EFA">
        <w:rPr>
          <w:rFonts w:ascii="Times New Roman" w:hAnsi="Times New Roman" w:cs="Times New Roman"/>
          <w:sz w:val="20"/>
          <w:szCs w:val="20"/>
        </w:rPr>
        <w:t xml:space="preserve">Se Brindaron asesorías para el Examen Único de Ingreso al Bachillerato a 2,700 jóvenes, de </w:t>
      </w:r>
      <w:r w:rsidR="00A32D41" w:rsidRPr="00FD1EFA">
        <w:rPr>
          <w:rFonts w:ascii="Times New Roman" w:hAnsi="Times New Roman" w:cs="Times New Roman"/>
          <w:sz w:val="20"/>
          <w:szCs w:val="20"/>
        </w:rPr>
        <w:t>febrero a j</w:t>
      </w:r>
      <w:r w:rsidRPr="00FD1EFA">
        <w:rPr>
          <w:rFonts w:ascii="Times New Roman" w:hAnsi="Times New Roman" w:cs="Times New Roman"/>
          <w:sz w:val="20"/>
          <w:szCs w:val="20"/>
        </w:rPr>
        <w:t>unio del 2015, con 72 docentes, 1 coordinador general, 6 coordinadores de sede, 9 auxiliares de limpieza y 28 monitores.</w:t>
      </w:r>
    </w:p>
    <w:p w:rsidR="00FD1EFA" w:rsidRPr="00FD1EFA" w:rsidRDefault="00FD1EFA" w:rsidP="00FD1EFA">
      <w:pPr>
        <w:autoSpaceDE w:val="0"/>
        <w:autoSpaceDN w:val="0"/>
        <w:adjustRightInd w:val="0"/>
        <w:spacing w:after="0" w:line="240" w:lineRule="auto"/>
        <w:jc w:val="both"/>
        <w:rPr>
          <w:rFonts w:ascii="Times New Roman" w:hAnsi="Times New Roman" w:cs="Times New Roman"/>
          <w:sz w:val="20"/>
          <w:szCs w:val="20"/>
        </w:rPr>
      </w:pPr>
    </w:p>
    <w:p w:rsidR="00165B92" w:rsidRPr="00FD1EFA" w:rsidRDefault="00165B92" w:rsidP="00FD1EFA">
      <w:pPr>
        <w:autoSpaceDE w:val="0"/>
        <w:autoSpaceDN w:val="0"/>
        <w:adjustRightInd w:val="0"/>
        <w:spacing w:after="0" w:line="240" w:lineRule="auto"/>
        <w:jc w:val="both"/>
        <w:rPr>
          <w:rFonts w:ascii="Times New Roman" w:hAnsi="Times New Roman" w:cs="Times New Roman"/>
          <w:sz w:val="20"/>
          <w:szCs w:val="20"/>
        </w:rPr>
      </w:pPr>
      <w:r w:rsidRPr="00FD1EFA">
        <w:rPr>
          <w:rFonts w:ascii="Times New Roman" w:hAnsi="Times New Roman" w:cs="Times New Roman"/>
          <w:sz w:val="20"/>
          <w:szCs w:val="20"/>
        </w:rPr>
        <w:t>El programa sigue vigente par</w:t>
      </w:r>
      <w:r w:rsidR="00C031B7" w:rsidRPr="00FD1EFA">
        <w:rPr>
          <w:rFonts w:ascii="Times New Roman" w:hAnsi="Times New Roman" w:cs="Times New Roman"/>
          <w:sz w:val="20"/>
          <w:szCs w:val="20"/>
        </w:rPr>
        <w:t xml:space="preserve">a el año 2016, con </w:t>
      </w:r>
      <w:r w:rsidR="00A32D41" w:rsidRPr="00FD1EFA">
        <w:rPr>
          <w:rFonts w:ascii="Times New Roman" w:hAnsi="Times New Roman" w:cs="Times New Roman"/>
          <w:sz w:val="20"/>
          <w:szCs w:val="20"/>
        </w:rPr>
        <w:t xml:space="preserve">el </w:t>
      </w:r>
      <w:r w:rsidR="00C031B7" w:rsidRPr="00FD1EFA">
        <w:rPr>
          <w:rFonts w:ascii="Times New Roman" w:hAnsi="Times New Roman" w:cs="Times New Roman"/>
          <w:sz w:val="20"/>
          <w:szCs w:val="20"/>
        </w:rPr>
        <w:t xml:space="preserve">cambio </w:t>
      </w:r>
      <w:r w:rsidR="00A32D41" w:rsidRPr="00FD1EFA">
        <w:rPr>
          <w:rFonts w:ascii="Times New Roman" w:hAnsi="Times New Roman" w:cs="Times New Roman"/>
          <w:sz w:val="20"/>
          <w:szCs w:val="20"/>
        </w:rPr>
        <w:t xml:space="preserve">de la unidad ejecutora </w:t>
      </w:r>
      <w:r w:rsidR="006129A2" w:rsidRPr="00FD1EFA">
        <w:rPr>
          <w:rFonts w:ascii="Times New Roman" w:hAnsi="Times New Roman" w:cs="Times New Roman"/>
          <w:sz w:val="20"/>
          <w:szCs w:val="20"/>
        </w:rPr>
        <w:t xml:space="preserve">que </w:t>
      </w:r>
      <w:r w:rsidR="00DD1F85" w:rsidRPr="00FD1EFA">
        <w:rPr>
          <w:rFonts w:ascii="Times New Roman" w:hAnsi="Times New Roman" w:cs="Times New Roman"/>
          <w:sz w:val="20"/>
          <w:szCs w:val="20"/>
        </w:rPr>
        <w:t xml:space="preserve">ahora </w:t>
      </w:r>
      <w:r w:rsidR="00A32D41" w:rsidRPr="00FD1EFA">
        <w:rPr>
          <w:rFonts w:ascii="Times New Roman" w:hAnsi="Times New Roman" w:cs="Times New Roman"/>
          <w:sz w:val="20"/>
          <w:szCs w:val="20"/>
        </w:rPr>
        <w:t>es la</w:t>
      </w:r>
      <w:r w:rsidR="00C031B7" w:rsidRPr="00FD1EFA">
        <w:rPr>
          <w:rFonts w:ascii="Times New Roman" w:hAnsi="Times New Roman" w:cs="Times New Roman"/>
          <w:sz w:val="20"/>
          <w:szCs w:val="20"/>
        </w:rPr>
        <w:t xml:space="preserve"> </w:t>
      </w:r>
      <w:r w:rsidR="00A32D41" w:rsidRPr="00FD1EFA">
        <w:rPr>
          <w:rFonts w:ascii="Times New Roman" w:hAnsi="Times New Roman" w:cs="Times New Roman"/>
          <w:sz w:val="20"/>
          <w:szCs w:val="20"/>
        </w:rPr>
        <w:t>Jefatura de Unidad Departamental de Educación a</w:t>
      </w:r>
      <w:r w:rsidR="006129A2" w:rsidRPr="00FD1EFA">
        <w:rPr>
          <w:rFonts w:ascii="Times New Roman" w:hAnsi="Times New Roman" w:cs="Times New Roman"/>
          <w:sz w:val="20"/>
          <w:szCs w:val="20"/>
        </w:rPr>
        <w:t xml:space="preserve"> </w:t>
      </w:r>
      <w:r w:rsidR="00A32D41" w:rsidRPr="00FD1EFA">
        <w:rPr>
          <w:rFonts w:ascii="Times New Roman" w:hAnsi="Times New Roman" w:cs="Times New Roman"/>
          <w:sz w:val="20"/>
          <w:szCs w:val="20"/>
        </w:rPr>
        <w:t>Distancia, a cargo de la Dirección de Educación.</w:t>
      </w:r>
    </w:p>
    <w:p w:rsidR="00E83BFF" w:rsidRPr="00FD1EFA" w:rsidRDefault="00E83BFF" w:rsidP="00FD1EFA">
      <w:pPr>
        <w:spacing w:after="0" w:line="240" w:lineRule="auto"/>
        <w:jc w:val="both"/>
        <w:rPr>
          <w:rFonts w:ascii="Times New Roman" w:hAnsi="Times New Roman" w:cs="Times New Roman"/>
          <w:b/>
          <w:sz w:val="20"/>
          <w:szCs w:val="20"/>
        </w:rPr>
      </w:pPr>
    </w:p>
    <w:p w:rsidR="003C1BEF" w:rsidRPr="00FD1EFA" w:rsidRDefault="00EB35EC" w:rsidP="00FD1EFA">
      <w:pPr>
        <w:spacing w:after="0" w:line="240" w:lineRule="auto"/>
        <w:jc w:val="both"/>
        <w:rPr>
          <w:rFonts w:ascii="Times New Roman" w:hAnsi="Times New Roman" w:cs="Times New Roman"/>
          <w:sz w:val="20"/>
          <w:szCs w:val="20"/>
        </w:rPr>
      </w:pPr>
      <w:r w:rsidRPr="00FD1EFA">
        <w:rPr>
          <w:rFonts w:ascii="Times New Roman" w:hAnsi="Times New Roman" w:cs="Times New Roman"/>
          <w:b/>
          <w:bCs/>
          <w:sz w:val="20"/>
          <w:szCs w:val="20"/>
        </w:rPr>
        <w:t>1. Área Encargada de la Evaluación Interna</w:t>
      </w:r>
      <w:r w:rsidR="003C1BEF" w:rsidRPr="00FD1EFA">
        <w:rPr>
          <w:rFonts w:ascii="Times New Roman" w:hAnsi="Times New Roman" w:cs="Times New Roman"/>
          <w:b/>
          <w:bCs/>
          <w:sz w:val="20"/>
          <w:szCs w:val="20"/>
        </w:rPr>
        <w:t xml:space="preserve">: </w:t>
      </w:r>
      <w:r w:rsidR="003C1BEF" w:rsidRPr="00FD1EFA">
        <w:rPr>
          <w:rFonts w:ascii="Times New Roman" w:eastAsia="Times New Roman" w:hAnsi="Times New Roman" w:cs="Times New Roman"/>
          <w:sz w:val="20"/>
          <w:szCs w:val="20"/>
          <w:lang w:val="es-ES" w:eastAsia="es-ES"/>
        </w:rPr>
        <w:t xml:space="preserve">Dirección General de Desarrollo Social que </w:t>
      </w:r>
      <w:r w:rsidR="003C1BEF" w:rsidRPr="00FD1EFA">
        <w:rPr>
          <w:rFonts w:ascii="Times New Roman" w:hAnsi="Times New Roman" w:cs="Times New Roman"/>
          <w:sz w:val="20"/>
          <w:szCs w:val="20"/>
        </w:rPr>
        <w:t>realiza la evaluación interna del programa anteriormente citado</w:t>
      </w:r>
    </w:p>
    <w:p w:rsidR="003C1BEF" w:rsidRPr="00FD1EFA" w:rsidRDefault="003C1BEF" w:rsidP="003C1BEF">
      <w:pPr>
        <w:spacing w:after="0" w:line="240" w:lineRule="auto"/>
        <w:jc w:val="both"/>
        <w:rPr>
          <w:rFonts w:ascii="Times New Roman" w:hAnsi="Times New Roman" w:cs="Times New Roman"/>
          <w:sz w:val="20"/>
          <w:szCs w:val="20"/>
        </w:rPr>
      </w:pPr>
    </w:p>
    <w:tbl>
      <w:tblPr>
        <w:tblW w:w="10135" w:type="dxa"/>
        <w:jc w:val="center"/>
        <w:tblLayout w:type="fixed"/>
        <w:tblCellMar>
          <w:left w:w="70" w:type="dxa"/>
          <w:right w:w="70" w:type="dxa"/>
        </w:tblCellMar>
        <w:tblLook w:val="04A0" w:firstRow="1" w:lastRow="0" w:firstColumn="1" w:lastColumn="0" w:noHBand="0" w:noVBand="1"/>
      </w:tblPr>
      <w:tblGrid>
        <w:gridCol w:w="1063"/>
        <w:gridCol w:w="1134"/>
        <w:gridCol w:w="708"/>
        <w:gridCol w:w="1276"/>
        <w:gridCol w:w="1985"/>
        <w:gridCol w:w="2409"/>
        <w:gridCol w:w="1560"/>
      </w:tblGrid>
      <w:tr w:rsidR="00A232B5" w:rsidRPr="00FD1EFA" w:rsidTr="00FD1EFA">
        <w:trPr>
          <w:trHeight w:val="600"/>
          <w:jc w:val="center"/>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5EC" w:rsidRPr="00FD1EFA" w:rsidRDefault="00EB35EC" w:rsidP="00FD0975">
            <w:pPr>
              <w:spacing w:after="0" w:line="240" w:lineRule="auto"/>
              <w:jc w:val="center"/>
              <w:rPr>
                <w:rFonts w:ascii="Times New Roman" w:eastAsia="Times New Roman" w:hAnsi="Times New Roman" w:cs="Times New Roman"/>
                <w:b/>
                <w:color w:val="000000"/>
                <w:sz w:val="20"/>
                <w:szCs w:val="20"/>
                <w:lang w:eastAsia="es-MX"/>
              </w:rPr>
            </w:pPr>
            <w:r w:rsidRPr="00FD1EFA">
              <w:rPr>
                <w:rFonts w:ascii="Times New Roman" w:eastAsia="Times New Roman" w:hAnsi="Times New Roman" w:cs="Times New Roman"/>
                <w:b/>
                <w:color w:val="000000"/>
                <w:sz w:val="20"/>
                <w:szCs w:val="20"/>
                <w:lang w:eastAsia="es-MX"/>
              </w:rPr>
              <w:t>Puesto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B35EC" w:rsidRPr="00FD1EFA" w:rsidRDefault="00EB35EC" w:rsidP="00FD0975">
            <w:pPr>
              <w:spacing w:after="0" w:line="240" w:lineRule="auto"/>
              <w:jc w:val="center"/>
              <w:rPr>
                <w:rFonts w:ascii="Times New Roman" w:eastAsia="Times New Roman" w:hAnsi="Times New Roman" w:cs="Times New Roman"/>
                <w:b/>
                <w:color w:val="000000"/>
                <w:sz w:val="20"/>
                <w:szCs w:val="20"/>
                <w:lang w:eastAsia="es-MX"/>
              </w:rPr>
            </w:pPr>
            <w:r w:rsidRPr="00FD1EFA">
              <w:rPr>
                <w:rFonts w:ascii="Times New Roman" w:eastAsia="Times New Roman" w:hAnsi="Times New Roman" w:cs="Times New Roman"/>
                <w:b/>
                <w:color w:val="000000"/>
                <w:sz w:val="20"/>
                <w:szCs w:val="20"/>
                <w:lang w:eastAsia="es-MX"/>
              </w:rPr>
              <w:t>Género</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B35EC" w:rsidRPr="00FD1EFA" w:rsidRDefault="00EB35EC" w:rsidP="00FD0975">
            <w:pPr>
              <w:spacing w:after="0" w:line="240" w:lineRule="auto"/>
              <w:jc w:val="center"/>
              <w:rPr>
                <w:rFonts w:ascii="Times New Roman" w:eastAsia="Times New Roman" w:hAnsi="Times New Roman" w:cs="Times New Roman"/>
                <w:b/>
                <w:color w:val="000000"/>
                <w:sz w:val="20"/>
                <w:szCs w:val="20"/>
                <w:lang w:eastAsia="es-MX"/>
              </w:rPr>
            </w:pPr>
            <w:r w:rsidRPr="00FD1EFA">
              <w:rPr>
                <w:rFonts w:ascii="Times New Roman" w:eastAsia="Times New Roman" w:hAnsi="Times New Roman" w:cs="Times New Roman"/>
                <w:b/>
                <w:color w:val="000000"/>
                <w:sz w:val="20"/>
                <w:szCs w:val="20"/>
                <w:lang w:eastAsia="es-MX"/>
              </w:rPr>
              <w:t>Edad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B35EC" w:rsidRPr="00FD1EFA" w:rsidRDefault="00EB35EC" w:rsidP="00FD0975">
            <w:pPr>
              <w:spacing w:after="0" w:line="240" w:lineRule="auto"/>
              <w:jc w:val="center"/>
              <w:rPr>
                <w:rFonts w:ascii="Times New Roman" w:eastAsia="Times New Roman" w:hAnsi="Times New Roman" w:cs="Times New Roman"/>
                <w:b/>
                <w:color w:val="000000"/>
                <w:sz w:val="20"/>
                <w:szCs w:val="20"/>
                <w:lang w:eastAsia="es-MX"/>
              </w:rPr>
            </w:pPr>
            <w:r w:rsidRPr="00FD1EFA">
              <w:rPr>
                <w:rFonts w:ascii="Times New Roman" w:eastAsia="Times New Roman" w:hAnsi="Times New Roman" w:cs="Times New Roman"/>
                <w:b/>
                <w:color w:val="000000"/>
                <w:sz w:val="20"/>
                <w:szCs w:val="20"/>
                <w:lang w:eastAsia="es-MX"/>
              </w:rPr>
              <w:t>Formación Profesional</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B35EC" w:rsidRPr="00FD1EFA" w:rsidRDefault="00EB35EC" w:rsidP="00DE7779">
            <w:pPr>
              <w:spacing w:after="0" w:line="240" w:lineRule="auto"/>
              <w:jc w:val="center"/>
              <w:rPr>
                <w:rFonts w:ascii="Times New Roman" w:eastAsia="Times New Roman" w:hAnsi="Times New Roman" w:cs="Times New Roman"/>
                <w:b/>
                <w:color w:val="000000"/>
                <w:sz w:val="20"/>
                <w:szCs w:val="20"/>
                <w:lang w:eastAsia="es-MX"/>
              </w:rPr>
            </w:pPr>
            <w:r w:rsidRPr="00FD1EFA">
              <w:rPr>
                <w:rFonts w:ascii="Times New Roman" w:eastAsia="Times New Roman" w:hAnsi="Times New Roman" w:cs="Times New Roman"/>
                <w:b/>
                <w:color w:val="000000"/>
                <w:sz w:val="20"/>
                <w:szCs w:val="20"/>
                <w:lang w:eastAsia="es-MX"/>
              </w:rPr>
              <w:t>Funciones</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EB35EC" w:rsidRPr="00FD1EFA" w:rsidRDefault="00EB35EC" w:rsidP="00FD0975">
            <w:pPr>
              <w:spacing w:after="0" w:line="240" w:lineRule="auto"/>
              <w:jc w:val="center"/>
              <w:rPr>
                <w:rFonts w:ascii="Times New Roman" w:eastAsia="Times New Roman" w:hAnsi="Times New Roman" w:cs="Times New Roman"/>
                <w:b/>
                <w:color w:val="000000"/>
                <w:sz w:val="20"/>
                <w:szCs w:val="20"/>
                <w:lang w:eastAsia="es-MX"/>
              </w:rPr>
            </w:pPr>
            <w:r w:rsidRPr="00FD1EFA">
              <w:rPr>
                <w:rFonts w:ascii="Times New Roman" w:eastAsia="Times New Roman" w:hAnsi="Times New Roman" w:cs="Times New Roman"/>
                <w:b/>
                <w:color w:val="000000"/>
                <w:sz w:val="20"/>
                <w:szCs w:val="20"/>
                <w:lang w:eastAsia="es-MX"/>
              </w:rPr>
              <w:t>Experiencia en M&amp;E (1)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B35EC" w:rsidRPr="00FD1EFA" w:rsidRDefault="00EB35EC" w:rsidP="00FD0975">
            <w:pPr>
              <w:spacing w:after="0" w:line="240" w:lineRule="auto"/>
              <w:jc w:val="center"/>
              <w:rPr>
                <w:rFonts w:ascii="Times New Roman" w:eastAsia="Times New Roman" w:hAnsi="Times New Roman" w:cs="Times New Roman"/>
                <w:b/>
                <w:color w:val="000000"/>
                <w:sz w:val="20"/>
                <w:szCs w:val="20"/>
                <w:lang w:eastAsia="es-MX"/>
              </w:rPr>
            </w:pPr>
            <w:r w:rsidRPr="00FD1EFA">
              <w:rPr>
                <w:rFonts w:ascii="Times New Roman" w:eastAsia="Times New Roman" w:hAnsi="Times New Roman" w:cs="Times New Roman"/>
                <w:b/>
                <w:color w:val="000000"/>
                <w:sz w:val="20"/>
                <w:szCs w:val="20"/>
                <w:lang w:eastAsia="es-MX"/>
              </w:rPr>
              <w:t>Exclusivo M&amp;E (2)</w:t>
            </w:r>
          </w:p>
        </w:tc>
      </w:tr>
      <w:tr w:rsidR="00A232B5" w:rsidRPr="00FD1EFA" w:rsidTr="00FD1EFA">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tcPr>
          <w:p w:rsidR="00EB35EC" w:rsidRPr="00FD1EFA" w:rsidRDefault="00455139" w:rsidP="00FD0975">
            <w:pPr>
              <w:spacing w:after="0" w:line="240" w:lineRule="auto"/>
              <w:jc w:val="center"/>
              <w:rPr>
                <w:rFonts w:ascii="Times New Roman" w:eastAsia="Times New Roman" w:hAnsi="Times New Roman" w:cs="Times New Roman"/>
                <w:color w:val="000000"/>
                <w:sz w:val="20"/>
                <w:szCs w:val="20"/>
                <w:lang w:eastAsia="es-MX"/>
              </w:rPr>
            </w:pPr>
            <w:r w:rsidRPr="00FD1EFA">
              <w:rPr>
                <w:rFonts w:ascii="Times New Roman" w:eastAsia="Times New Roman" w:hAnsi="Times New Roman" w:cs="Times New Roman"/>
                <w:color w:val="000000"/>
                <w:sz w:val="20"/>
                <w:szCs w:val="20"/>
                <w:lang w:eastAsia="es-MX"/>
              </w:rPr>
              <w:t>Honorarios</w:t>
            </w:r>
          </w:p>
        </w:tc>
        <w:tc>
          <w:tcPr>
            <w:tcW w:w="1134" w:type="dxa"/>
            <w:tcBorders>
              <w:top w:val="nil"/>
              <w:left w:val="nil"/>
              <w:bottom w:val="single" w:sz="4" w:space="0" w:color="auto"/>
              <w:right w:val="single" w:sz="4" w:space="0" w:color="auto"/>
            </w:tcBorders>
            <w:shd w:val="clear" w:color="auto" w:fill="auto"/>
            <w:noWrap/>
          </w:tcPr>
          <w:p w:rsidR="00EB35EC" w:rsidRPr="00FD1EFA" w:rsidRDefault="00455139" w:rsidP="00FD0975">
            <w:pPr>
              <w:spacing w:after="0" w:line="240" w:lineRule="auto"/>
              <w:jc w:val="center"/>
              <w:rPr>
                <w:rFonts w:ascii="Times New Roman" w:eastAsia="Times New Roman" w:hAnsi="Times New Roman" w:cs="Times New Roman"/>
                <w:sz w:val="20"/>
                <w:szCs w:val="20"/>
                <w:lang w:val="es-ES" w:eastAsia="es-ES"/>
              </w:rPr>
            </w:pPr>
            <w:r w:rsidRPr="00FD1EFA">
              <w:rPr>
                <w:rFonts w:ascii="Times New Roman" w:eastAsia="Times New Roman" w:hAnsi="Times New Roman" w:cs="Times New Roman"/>
                <w:sz w:val="20"/>
                <w:szCs w:val="20"/>
                <w:lang w:val="es-ES" w:eastAsia="es-ES"/>
              </w:rPr>
              <w:t>Masculino</w:t>
            </w:r>
          </w:p>
        </w:tc>
        <w:tc>
          <w:tcPr>
            <w:tcW w:w="708" w:type="dxa"/>
            <w:tcBorders>
              <w:top w:val="nil"/>
              <w:left w:val="nil"/>
              <w:bottom w:val="single" w:sz="4" w:space="0" w:color="auto"/>
              <w:right w:val="single" w:sz="4" w:space="0" w:color="auto"/>
            </w:tcBorders>
            <w:shd w:val="clear" w:color="auto" w:fill="auto"/>
            <w:noWrap/>
          </w:tcPr>
          <w:p w:rsidR="00EB35EC" w:rsidRPr="00FD1EFA" w:rsidRDefault="00455139" w:rsidP="007C01BD">
            <w:pPr>
              <w:spacing w:after="0" w:line="240" w:lineRule="auto"/>
              <w:jc w:val="center"/>
              <w:rPr>
                <w:rFonts w:ascii="Times New Roman" w:eastAsia="Times New Roman" w:hAnsi="Times New Roman" w:cs="Times New Roman"/>
                <w:color w:val="000000"/>
                <w:sz w:val="20"/>
                <w:szCs w:val="20"/>
                <w:lang w:eastAsia="es-MX"/>
              </w:rPr>
            </w:pPr>
            <w:r w:rsidRPr="00FD1EFA">
              <w:rPr>
                <w:rFonts w:ascii="Times New Roman" w:eastAsia="Times New Roman" w:hAnsi="Times New Roman" w:cs="Times New Roman"/>
                <w:color w:val="000000"/>
                <w:sz w:val="20"/>
                <w:szCs w:val="20"/>
                <w:lang w:eastAsia="es-MX"/>
              </w:rPr>
              <w:t>55</w:t>
            </w:r>
          </w:p>
        </w:tc>
        <w:tc>
          <w:tcPr>
            <w:tcW w:w="1276" w:type="dxa"/>
            <w:tcBorders>
              <w:top w:val="nil"/>
              <w:left w:val="nil"/>
              <w:bottom w:val="single" w:sz="4" w:space="0" w:color="auto"/>
              <w:right w:val="single" w:sz="4" w:space="0" w:color="auto"/>
            </w:tcBorders>
            <w:shd w:val="clear" w:color="auto" w:fill="auto"/>
            <w:noWrap/>
          </w:tcPr>
          <w:p w:rsidR="00EB35EC" w:rsidRPr="00FD1EFA" w:rsidRDefault="00455139" w:rsidP="00A909F3">
            <w:pPr>
              <w:spacing w:after="0" w:line="240" w:lineRule="auto"/>
              <w:jc w:val="center"/>
              <w:rPr>
                <w:rFonts w:ascii="Times New Roman" w:eastAsia="Times New Roman" w:hAnsi="Times New Roman" w:cs="Times New Roman"/>
                <w:sz w:val="20"/>
                <w:szCs w:val="20"/>
                <w:lang w:val="es-ES" w:eastAsia="es-ES"/>
              </w:rPr>
            </w:pPr>
            <w:r w:rsidRPr="00FD1EFA">
              <w:rPr>
                <w:rFonts w:ascii="Times New Roman" w:eastAsia="Times New Roman" w:hAnsi="Times New Roman" w:cs="Times New Roman"/>
                <w:sz w:val="20"/>
                <w:szCs w:val="20"/>
                <w:lang w:val="es-ES" w:eastAsia="es-ES"/>
              </w:rPr>
              <w:t>Sociología</w:t>
            </w:r>
          </w:p>
        </w:tc>
        <w:tc>
          <w:tcPr>
            <w:tcW w:w="1985" w:type="dxa"/>
            <w:tcBorders>
              <w:top w:val="nil"/>
              <w:left w:val="nil"/>
              <w:bottom w:val="single" w:sz="4" w:space="0" w:color="auto"/>
              <w:right w:val="single" w:sz="4" w:space="0" w:color="auto"/>
            </w:tcBorders>
            <w:shd w:val="clear" w:color="auto" w:fill="auto"/>
            <w:noWrap/>
          </w:tcPr>
          <w:p w:rsidR="00BF3151" w:rsidRPr="00FD1EFA" w:rsidRDefault="00455139" w:rsidP="00DE7779">
            <w:pPr>
              <w:spacing w:after="0" w:line="240" w:lineRule="auto"/>
              <w:jc w:val="both"/>
              <w:rPr>
                <w:rFonts w:ascii="Times New Roman" w:hAnsi="Times New Roman" w:cs="Times New Roman"/>
                <w:color w:val="000000"/>
                <w:sz w:val="20"/>
                <w:szCs w:val="20"/>
              </w:rPr>
            </w:pPr>
            <w:r w:rsidRPr="00FD1EFA">
              <w:rPr>
                <w:rFonts w:ascii="Times New Roman" w:hAnsi="Times New Roman" w:cs="Times New Roman"/>
                <w:color w:val="000000"/>
                <w:sz w:val="20"/>
                <w:szCs w:val="20"/>
              </w:rPr>
              <w:t>Seguimiento de programas sociales, actividades institucionales.</w:t>
            </w:r>
          </w:p>
        </w:tc>
        <w:tc>
          <w:tcPr>
            <w:tcW w:w="2409" w:type="dxa"/>
            <w:tcBorders>
              <w:top w:val="nil"/>
              <w:left w:val="nil"/>
              <w:bottom w:val="single" w:sz="4" w:space="0" w:color="auto"/>
              <w:right w:val="single" w:sz="4" w:space="0" w:color="auto"/>
            </w:tcBorders>
            <w:shd w:val="clear" w:color="auto" w:fill="auto"/>
            <w:noWrap/>
          </w:tcPr>
          <w:p w:rsidR="00EB35EC" w:rsidRPr="00FD1EFA" w:rsidRDefault="00455139" w:rsidP="00FD0975">
            <w:pPr>
              <w:spacing w:after="0" w:line="240" w:lineRule="auto"/>
              <w:jc w:val="center"/>
              <w:rPr>
                <w:rFonts w:ascii="Times New Roman" w:eastAsia="Times New Roman" w:hAnsi="Times New Roman" w:cs="Times New Roman"/>
                <w:color w:val="000000"/>
                <w:sz w:val="20"/>
                <w:szCs w:val="20"/>
                <w:lang w:eastAsia="es-MX"/>
              </w:rPr>
            </w:pPr>
            <w:r w:rsidRPr="00FD1EFA">
              <w:rPr>
                <w:rFonts w:ascii="Times New Roman" w:eastAsia="Times New Roman" w:hAnsi="Times New Roman" w:cs="Times New Roman"/>
                <w:color w:val="000000"/>
                <w:sz w:val="20"/>
                <w:szCs w:val="20"/>
                <w:lang w:eastAsia="es-MX"/>
              </w:rPr>
              <w:t>Apoyo en la realización de evaluaciones internas de 2014 y 2015</w:t>
            </w:r>
          </w:p>
        </w:tc>
        <w:tc>
          <w:tcPr>
            <w:tcW w:w="1560" w:type="dxa"/>
            <w:tcBorders>
              <w:top w:val="nil"/>
              <w:left w:val="nil"/>
              <w:bottom w:val="single" w:sz="4" w:space="0" w:color="auto"/>
              <w:right w:val="single" w:sz="4" w:space="0" w:color="auto"/>
            </w:tcBorders>
            <w:shd w:val="clear" w:color="auto" w:fill="auto"/>
            <w:noWrap/>
          </w:tcPr>
          <w:p w:rsidR="00EB35EC" w:rsidRPr="00FD1EFA" w:rsidRDefault="00455139" w:rsidP="00FD0975">
            <w:pPr>
              <w:spacing w:after="0" w:line="240" w:lineRule="auto"/>
              <w:jc w:val="center"/>
              <w:rPr>
                <w:rFonts w:ascii="Times New Roman" w:eastAsia="Times New Roman" w:hAnsi="Times New Roman" w:cs="Times New Roman"/>
                <w:sz w:val="20"/>
                <w:szCs w:val="20"/>
                <w:lang w:eastAsia="es-ES"/>
              </w:rPr>
            </w:pPr>
            <w:r w:rsidRPr="00FD1EFA">
              <w:rPr>
                <w:rFonts w:ascii="Times New Roman" w:eastAsia="Times New Roman" w:hAnsi="Times New Roman" w:cs="Times New Roman"/>
                <w:sz w:val="20"/>
                <w:szCs w:val="20"/>
                <w:lang w:eastAsia="es-ES"/>
              </w:rPr>
              <w:t>Exclusivo</w:t>
            </w:r>
          </w:p>
        </w:tc>
      </w:tr>
    </w:tbl>
    <w:p w:rsidR="00FD1EFA" w:rsidRDefault="00FD1EFA" w:rsidP="00FD1EFA">
      <w:pPr>
        <w:spacing w:after="0" w:line="240" w:lineRule="auto"/>
        <w:jc w:val="both"/>
        <w:rPr>
          <w:rFonts w:ascii="Times New Roman" w:hAnsi="Times New Roman" w:cs="Times New Roman"/>
          <w:b/>
          <w:bCs/>
          <w:sz w:val="20"/>
          <w:szCs w:val="20"/>
        </w:rPr>
      </w:pPr>
    </w:p>
    <w:p w:rsidR="00EB35EC" w:rsidRPr="00FD1EFA" w:rsidRDefault="00EB35EC" w:rsidP="00FD1EFA">
      <w:pPr>
        <w:spacing w:after="0" w:line="240" w:lineRule="auto"/>
        <w:jc w:val="both"/>
        <w:rPr>
          <w:rFonts w:ascii="Times New Roman" w:hAnsi="Times New Roman" w:cs="Times New Roman"/>
          <w:b/>
          <w:bCs/>
          <w:sz w:val="20"/>
          <w:szCs w:val="20"/>
        </w:rPr>
      </w:pPr>
      <w:r w:rsidRPr="00FD1EFA">
        <w:rPr>
          <w:rFonts w:ascii="Times New Roman" w:hAnsi="Times New Roman" w:cs="Times New Roman"/>
          <w:b/>
          <w:bCs/>
          <w:sz w:val="20"/>
          <w:szCs w:val="20"/>
        </w:rPr>
        <w:t>2. Metodología de la Evaluación</w:t>
      </w:r>
    </w:p>
    <w:tbl>
      <w:tblPr>
        <w:tblW w:w="9938" w:type="dxa"/>
        <w:jc w:val="center"/>
        <w:tblCellMar>
          <w:left w:w="70" w:type="dxa"/>
          <w:right w:w="70" w:type="dxa"/>
        </w:tblCellMar>
        <w:tblLook w:val="04A0" w:firstRow="1" w:lastRow="0" w:firstColumn="1" w:lastColumn="0" w:noHBand="0" w:noVBand="1"/>
      </w:tblPr>
      <w:tblGrid>
        <w:gridCol w:w="7638"/>
        <w:gridCol w:w="2300"/>
      </w:tblGrid>
      <w:tr w:rsidR="00EB35EC" w:rsidRPr="00FD1EFA" w:rsidTr="00FD1EFA">
        <w:trPr>
          <w:trHeight w:val="300"/>
          <w:jc w:val="center"/>
        </w:trPr>
        <w:tc>
          <w:tcPr>
            <w:tcW w:w="7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5EC" w:rsidRPr="00FD1EFA" w:rsidRDefault="00EB35EC" w:rsidP="00FD1EFA">
            <w:pPr>
              <w:spacing w:after="0" w:line="240" w:lineRule="auto"/>
              <w:jc w:val="center"/>
              <w:rPr>
                <w:rFonts w:ascii="Times New Roman" w:eastAsia="Times New Roman" w:hAnsi="Times New Roman" w:cs="Times New Roman"/>
                <w:b/>
                <w:color w:val="000000"/>
                <w:sz w:val="20"/>
                <w:szCs w:val="20"/>
                <w:lang w:eastAsia="es-MX"/>
              </w:rPr>
            </w:pPr>
            <w:r w:rsidRPr="00FD1EFA">
              <w:rPr>
                <w:rFonts w:ascii="Times New Roman" w:eastAsia="Times New Roman" w:hAnsi="Times New Roman" w:cs="Times New Roman"/>
                <w:b/>
                <w:color w:val="000000"/>
                <w:sz w:val="20"/>
                <w:szCs w:val="20"/>
                <w:lang w:eastAsia="es-MX"/>
              </w:rPr>
              <w:t>Apartado de la Evaluación</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EB35EC" w:rsidRPr="00FD1EFA" w:rsidRDefault="00EB35EC" w:rsidP="00FD1EFA">
            <w:pPr>
              <w:spacing w:after="0" w:line="240" w:lineRule="auto"/>
              <w:jc w:val="center"/>
              <w:rPr>
                <w:rFonts w:ascii="Times New Roman" w:eastAsia="Times New Roman" w:hAnsi="Times New Roman" w:cs="Times New Roman"/>
                <w:b/>
                <w:color w:val="000000"/>
                <w:sz w:val="20"/>
                <w:szCs w:val="20"/>
                <w:lang w:eastAsia="es-MX"/>
              </w:rPr>
            </w:pPr>
            <w:r w:rsidRPr="00FD1EFA">
              <w:rPr>
                <w:rFonts w:ascii="Times New Roman" w:eastAsia="Times New Roman" w:hAnsi="Times New Roman" w:cs="Times New Roman"/>
                <w:b/>
                <w:color w:val="000000"/>
                <w:sz w:val="20"/>
                <w:szCs w:val="20"/>
                <w:lang w:eastAsia="es-MX"/>
              </w:rPr>
              <w:t>Periodo de Análisis</w:t>
            </w:r>
          </w:p>
        </w:tc>
      </w:tr>
      <w:tr w:rsidR="00FD1EFA" w:rsidRPr="00FD1EFA" w:rsidTr="00FD1EFA">
        <w:trPr>
          <w:trHeight w:val="1060"/>
          <w:jc w:val="center"/>
        </w:trPr>
        <w:tc>
          <w:tcPr>
            <w:tcW w:w="7638" w:type="dxa"/>
            <w:tcBorders>
              <w:top w:val="nil"/>
              <w:left w:val="single" w:sz="4" w:space="0" w:color="auto"/>
              <w:bottom w:val="nil"/>
              <w:right w:val="single" w:sz="4" w:space="0" w:color="auto"/>
            </w:tcBorders>
            <w:shd w:val="clear" w:color="auto" w:fill="auto"/>
            <w:noWrap/>
            <w:vAlign w:val="bottom"/>
            <w:hideMark/>
          </w:tcPr>
          <w:p w:rsidR="00FD1EFA" w:rsidRPr="00FD1EFA" w:rsidRDefault="00FD1EFA" w:rsidP="00FD1EFA">
            <w:pPr>
              <w:autoSpaceDE w:val="0"/>
              <w:autoSpaceDN w:val="0"/>
              <w:adjustRightInd w:val="0"/>
              <w:spacing w:after="0" w:line="240" w:lineRule="auto"/>
              <w:jc w:val="both"/>
              <w:rPr>
                <w:rFonts w:ascii="Times New Roman" w:hAnsi="Times New Roman" w:cs="Times New Roman"/>
                <w:sz w:val="20"/>
                <w:szCs w:val="20"/>
              </w:rPr>
            </w:pPr>
            <w:r w:rsidRPr="00FD1EFA">
              <w:rPr>
                <w:rFonts w:ascii="Times New Roman" w:eastAsia="Times New Roman" w:hAnsi="Times New Roman" w:cs="Times New Roman"/>
                <w:sz w:val="20"/>
                <w:szCs w:val="20"/>
                <w:lang w:val="es-ES" w:eastAsia="es-ES"/>
              </w:rPr>
              <w:lastRenderedPageBreak/>
              <w:t xml:space="preserve">Esta evaluación estará centrada en una metodología cuantitativa enfocada a identificar la </w:t>
            </w:r>
            <w:r w:rsidRPr="00FD1EFA">
              <w:rPr>
                <w:rFonts w:ascii="Times New Roman" w:hAnsi="Times New Roman" w:cs="Times New Roman"/>
                <w:sz w:val="20"/>
                <w:szCs w:val="20"/>
              </w:rPr>
              <w:t>información del total de beneficiarios del programa, lo que permite realizar mejoras al interior del mismo, orientadas a la verificación y a los resultados obtenidos por los alumnos ante el examen de COMIPEMS, como una proyección derivada de los exámenes: diagnóstico (1) y simulacro (2) a los alumnos para conocer el nivel educativo con el cual ingresan al programa y sus avances dentro del mismo.</w:t>
            </w:r>
          </w:p>
        </w:tc>
        <w:tc>
          <w:tcPr>
            <w:tcW w:w="2300" w:type="dxa"/>
            <w:vMerge w:val="restart"/>
            <w:tcBorders>
              <w:top w:val="nil"/>
              <w:left w:val="nil"/>
              <w:right w:val="single" w:sz="4" w:space="0" w:color="auto"/>
            </w:tcBorders>
            <w:shd w:val="clear" w:color="auto" w:fill="auto"/>
            <w:noWrap/>
            <w:vAlign w:val="center"/>
            <w:hideMark/>
          </w:tcPr>
          <w:p w:rsidR="00FD1EFA" w:rsidRPr="00FD1EFA" w:rsidRDefault="00FD1EFA" w:rsidP="00FD1EFA">
            <w:pPr>
              <w:spacing w:after="0" w:line="240" w:lineRule="auto"/>
              <w:jc w:val="both"/>
              <w:rPr>
                <w:rFonts w:ascii="Times New Roman" w:eastAsia="Times New Roman" w:hAnsi="Times New Roman" w:cs="Times New Roman"/>
                <w:color w:val="000000"/>
                <w:sz w:val="20"/>
                <w:szCs w:val="20"/>
                <w:lang w:eastAsia="es-MX"/>
              </w:rPr>
            </w:pPr>
            <w:r w:rsidRPr="00FD1EFA">
              <w:rPr>
                <w:rFonts w:ascii="Times New Roman" w:eastAsia="Times New Roman" w:hAnsi="Times New Roman" w:cs="Times New Roman"/>
                <w:color w:val="000000"/>
                <w:sz w:val="20"/>
                <w:szCs w:val="20"/>
                <w:lang w:eastAsia="es-MX"/>
              </w:rPr>
              <w:t>Enero Diciembre 2015</w:t>
            </w:r>
          </w:p>
        </w:tc>
      </w:tr>
      <w:tr w:rsidR="00FD1EFA" w:rsidRPr="00FD1EFA" w:rsidTr="00FD1EFA">
        <w:trPr>
          <w:trHeight w:val="799"/>
          <w:jc w:val="center"/>
        </w:trPr>
        <w:tc>
          <w:tcPr>
            <w:tcW w:w="7638" w:type="dxa"/>
            <w:tcBorders>
              <w:top w:val="nil"/>
              <w:left w:val="single" w:sz="4" w:space="0" w:color="auto"/>
              <w:bottom w:val="single" w:sz="4" w:space="0" w:color="auto"/>
              <w:right w:val="single" w:sz="4" w:space="0" w:color="auto"/>
            </w:tcBorders>
            <w:shd w:val="clear" w:color="auto" w:fill="auto"/>
            <w:noWrap/>
            <w:vAlign w:val="bottom"/>
          </w:tcPr>
          <w:p w:rsidR="00FD1EFA" w:rsidRPr="00FD1EFA" w:rsidRDefault="00FD1EFA" w:rsidP="00FD1EFA">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r w:rsidRPr="00FD1EFA">
              <w:rPr>
                <w:rFonts w:ascii="Times New Roman" w:eastAsia="Times New Roman" w:hAnsi="Times New Roman" w:cs="Times New Roman"/>
                <w:sz w:val="20"/>
                <w:szCs w:val="20"/>
                <w:lang w:eastAsia="es-ES"/>
              </w:rPr>
              <w:t xml:space="preserve">Se utiliza la tecnología como instrumento de medición, ya que la información recabada </w:t>
            </w:r>
            <w:r w:rsidRPr="00FD1EFA">
              <w:rPr>
                <w:rFonts w:ascii="Times New Roman" w:eastAsia="Times New Roman" w:hAnsi="Times New Roman" w:cs="Times New Roman"/>
                <w:sz w:val="20"/>
                <w:szCs w:val="20"/>
                <w:lang w:val="es-ES" w:eastAsia="es-ES"/>
              </w:rPr>
              <w:t xml:space="preserve">y sistematizada con el debido manejo de datos, relacionados a la población juvenil, mediante un sistema operativo de </w:t>
            </w:r>
            <w:proofErr w:type="spellStart"/>
            <w:r w:rsidRPr="00FD1EFA">
              <w:rPr>
                <w:rFonts w:ascii="Times New Roman" w:eastAsia="Times New Roman" w:hAnsi="Times New Roman" w:cs="Times New Roman"/>
                <w:sz w:val="20"/>
                <w:szCs w:val="20"/>
                <w:lang w:val="es-ES" w:eastAsia="es-ES"/>
              </w:rPr>
              <w:t>Microsof</w:t>
            </w:r>
            <w:proofErr w:type="spellEnd"/>
            <w:r w:rsidRPr="00FD1EFA">
              <w:rPr>
                <w:rFonts w:ascii="Times New Roman" w:eastAsia="Times New Roman" w:hAnsi="Times New Roman" w:cs="Times New Roman"/>
                <w:sz w:val="20"/>
                <w:szCs w:val="20"/>
                <w:lang w:val="es-ES" w:eastAsia="es-ES"/>
              </w:rPr>
              <w:t xml:space="preserve"> Office en formato Excel, para la elaboración del padrón de beneficiarios.</w:t>
            </w:r>
          </w:p>
        </w:tc>
        <w:tc>
          <w:tcPr>
            <w:tcW w:w="2300" w:type="dxa"/>
            <w:vMerge/>
            <w:tcBorders>
              <w:left w:val="nil"/>
              <w:bottom w:val="single" w:sz="4" w:space="0" w:color="auto"/>
              <w:right w:val="single" w:sz="4" w:space="0" w:color="auto"/>
            </w:tcBorders>
            <w:shd w:val="clear" w:color="auto" w:fill="auto"/>
            <w:noWrap/>
            <w:vAlign w:val="center"/>
          </w:tcPr>
          <w:p w:rsidR="00FD1EFA" w:rsidRPr="00FD1EFA" w:rsidRDefault="00FD1EFA" w:rsidP="00FD1EFA">
            <w:pPr>
              <w:spacing w:after="0" w:line="240" w:lineRule="auto"/>
              <w:jc w:val="both"/>
              <w:rPr>
                <w:rFonts w:ascii="Times New Roman" w:eastAsia="Times New Roman" w:hAnsi="Times New Roman" w:cs="Times New Roman"/>
                <w:color w:val="000000"/>
                <w:sz w:val="20"/>
                <w:szCs w:val="20"/>
                <w:lang w:eastAsia="es-MX"/>
              </w:rPr>
            </w:pPr>
          </w:p>
        </w:tc>
      </w:tr>
    </w:tbl>
    <w:p w:rsidR="005B1EC3" w:rsidRPr="00FD1EFA" w:rsidRDefault="005B1EC3" w:rsidP="00FD1EFA">
      <w:pPr>
        <w:spacing w:after="0" w:line="240" w:lineRule="auto"/>
        <w:jc w:val="both"/>
        <w:rPr>
          <w:rFonts w:ascii="Times New Roman" w:hAnsi="Times New Roman" w:cs="Times New Roman"/>
          <w:b/>
          <w:bCs/>
          <w:sz w:val="20"/>
          <w:szCs w:val="20"/>
        </w:rPr>
      </w:pPr>
    </w:p>
    <w:p w:rsidR="00EB35EC" w:rsidRPr="00FD1EFA" w:rsidRDefault="00EB35EC" w:rsidP="00FD1EFA">
      <w:pPr>
        <w:spacing w:after="0" w:line="240" w:lineRule="auto"/>
        <w:jc w:val="both"/>
        <w:rPr>
          <w:rFonts w:ascii="Times New Roman" w:hAnsi="Times New Roman" w:cs="Times New Roman"/>
          <w:b/>
          <w:bCs/>
          <w:sz w:val="20"/>
          <w:szCs w:val="20"/>
        </w:rPr>
      </w:pPr>
      <w:r w:rsidRPr="00FD1EFA">
        <w:rPr>
          <w:rFonts w:ascii="Times New Roman" w:hAnsi="Times New Roman" w:cs="Times New Roman"/>
          <w:b/>
          <w:bCs/>
          <w:sz w:val="20"/>
          <w:szCs w:val="20"/>
        </w:rPr>
        <w:t>3. Fuentes de Información de la Evaluación</w:t>
      </w:r>
    </w:p>
    <w:tbl>
      <w:tblPr>
        <w:tblStyle w:val="Tablaconcuadrcula"/>
        <w:tblW w:w="0" w:type="auto"/>
        <w:tblLook w:val="04A0" w:firstRow="1" w:lastRow="0" w:firstColumn="1" w:lastColumn="0" w:noHBand="0" w:noVBand="1"/>
      </w:tblPr>
      <w:tblGrid>
        <w:gridCol w:w="790"/>
        <w:gridCol w:w="9398"/>
      </w:tblGrid>
      <w:tr w:rsidR="00EB35EC" w:rsidRPr="00FD1EFA" w:rsidTr="00E9536A">
        <w:tc>
          <w:tcPr>
            <w:tcW w:w="817" w:type="dxa"/>
          </w:tcPr>
          <w:p w:rsidR="00EB35EC" w:rsidRPr="00FD1EFA" w:rsidRDefault="00E9536A" w:rsidP="00FD1EFA">
            <w:pPr>
              <w:jc w:val="both"/>
              <w:rPr>
                <w:rFonts w:ascii="Times New Roman" w:hAnsi="Times New Roman" w:cs="Times New Roman"/>
                <w:b/>
                <w:bCs/>
                <w:sz w:val="20"/>
                <w:szCs w:val="20"/>
              </w:rPr>
            </w:pPr>
            <w:r w:rsidRPr="00FD1EFA">
              <w:rPr>
                <w:rFonts w:ascii="Times New Roman" w:hAnsi="Times New Roman" w:cs="Times New Roman"/>
                <w:b/>
                <w:bCs/>
                <w:sz w:val="20"/>
                <w:szCs w:val="20"/>
              </w:rPr>
              <w:t>No.</w:t>
            </w:r>
          </w:p>
        </w:tc>
        <w:tc>
          <w:tcPr>
            <w:tcW w:w="10123" w:type="dxa"/>
          </w:tcPr>
          <w:p w:rsidR="00EB35EC" w:rsidRPr="00FD1EFA" w:rsidRDefault="00E9536A" w:rsidP="00FD1EFA">
            <w:pPr>
              <w:jc w:val="both"/>
              <w:rPr>
                <w:rFonts w:ascii="Times New Roman" w:hAnsi="Times New Roman" w:cs="Times New Roman"/>
                <w:b/>
                <w:bCs/>
                <w:sz w:val="20"/>
                <w:szCs w:val="20"/>
              </w:rPr>
            </w:pPr>
            <w:r w:rsidRPr="00FD1EFA">
              <w:rPr>
                <w:rFonts w:ascii="Times New Roman" w:hAnsi="Times New Roman" w:cs="Times New Roman"/>
                <w:b/>
                <w:bCs/>
                <w:sz w:val="20"/>
                <w:szCs w:val="20"/>
              </w:rPr>
              <w:t>Leyes y normatividad</w:t>
            </w:r>
          </w:p>
        </w:tc>
      </w:tr>
      <w:tr w:rsidR="00E9536A" w:rsidRPr="00FD1EFA" w:rsidTr="00E9536A">
        <w:tc>
          <w:tcPr>
            <w:tcW w:w="817" w:type="dxa"/>
          </w:tcPr>
          <w:p w:rsidR="00E9536A" w:rsidRPr="00FD1EFA" w:rsidRDefault="005E01D8" w:rsidP="00FD1EFA">
            <w:pPr>
              <w:jc w:val="both"/>
              <w:rPr>
                <w:rFonts w:ascii="Times New Roman" w:hAnsi="Times New Roman" w:cs="Times New Roman"/>
                <w:b/>
                <w:bCs/>
                <w:sz w:val="20"/>
                <w:szCs w:val="20"/>
              </w:rPr>
            </w:pPr>
            <w:r w:rsidRPr="00FD1EFA">
              <w:rPr>
                <w:rFonts w:ascii="Times New Roman" w:hAnsi="Times New Roman" w:cs="Times New Roman"/>
                <w:b/>
                <w:bCs/>
                <w:sz w:val="20"/>
                <w:szCs w:val="20"/>
              </w:rPr>
              <w:t>1</w:t>
            </w:r>
          </w:p>
        </w:tc>
        <w:tc>
          <w:tcPr>
            <w:tcW w:w="10123" w:type="dxa"/>
          </w:tcPr>
          <w:p w:rsidR="00E9536A" w:rsidRPr="00FD1EFA" w:rsidRDefault="000348C0" w:rsidP="00FD1EFA">
            <w:pPr>
              <w:autoSpaceDE w:val="0"/>
              <w:autoSpaceDN w:val="0"/>
              <w:adjustRightInd w:val="0"/>
              <w:jc w:val="both"/>
              <w:rPr>
                <w:rFonts w:ascii="Times New Roman" w:hAnsi="Times New Roman" w:cs="Times New Roman"/>
                <w:sz w:val="20"/>
                <w:szCs w:val="20"/>
                <w:lang w:val="es-ES"/>
              </w:rPr>
            </w:pPr>
            <w:r w:rsidRPr="00FD1EFA">
              <w:rPr>
                <w:rFonts w:ascii="Times New Roman" w:eastAsia="Times New Roman" w:hAnsi="Times New Roman" w:cs="Times New Roman"/>
                <w:sz w:val="20"/>
                <w:szCs w:val="20"/>
                <w:lang w:val="es-ES" w:eastAsia="es-ES"/>
              </w:rPr>
              <w:t>Programa</w:t>
            </w:r>
            <w:r w:rsidR="00CC5FC2" w:rsidRPr="00FD1EFA">
              <w:rPr>
                <w:rFonts w:ascii="Times New Roman" w:eastAsia="Times New Roman" w:hAnsi="Times New Roman" w:cs="Times New Roman"/>
                <w:sz w:val="20"/>
                <w:szCs w:val="20"/>
                <w:lang w:val="es-ES" w:eastAsia="es-ES"/>
              </w:rPr>
              <w:t xml:space="preserve"> General </w:t>
            </w:r>
            <w:r w:rsidRPr="00FD1EFA">
              <w:rPr>
                <w:rFonts w:ascii="Times New Roman" w:eastAsia="Times New Roman" w:hAnsi="Times New Roman" w:cs="Times New Roman"/>
                <w:sz w:val="20"/>
                <w:szCs w:val="20"/>
                <w:lang w:val="es-ES" w:eastAsia="es-ES"/>
              </w:rPr>
              <w:t xml:space="preserve">de Desarrollo del Distrito Federal 2013 -2018 </w:t>
            </w:r>
          </w:p>
        </w:tc>
      </w:tr>
      <w:tr w:rsidR="00CC5FC2" w:rsidRPr="00FD1EFA" w:rsidTr="00E9536A">
        <w:tc>
          <w:tcPr>
            <w:tcW w:w="817" w:type="dxa"/>
          </w:tcPr>
          <w:p w:rsidR="00CC5FC2" w:rsidRPr="00FD1EFA" w:rsidRDefault="00E35DDE" w:rsidP="00FD1EFA">
            <w:pPr>
              <w:jc w:val="both"/>
              <w:rPr>
                <w:rFonts w:ascii="Times New Roman" w:hAnsi="Times New Roman" w:cs="Times New Roman"/>
                <w:b/>
                <w:bCs/>
                <w:sz w:val="20"/>
                <w:szCs w:val="20"/>
              </w:rPr>
            </w:pPr>
            <w:r w:rsidRPr="00FD1EFA">
              <w:rPr>
                <w:rFonts w:ascii="Times New Roman" w:hAnsi="Times New Roman" w:cs="Times New Roman"/>
                <w:b/>
                <w:bCs/>
                <w:sz w:val="20"/>
                <w:szCs w:val="20"/>
              </w:rPr>
              <w:t>2</w:t>
            </w:r>
          </w:p>
        </w:tc>
        <w:tc>
          <w:tcPr>
            <w:tcW w:w="10123" w:type="dxa"/>
          </w:tcPr>
          <w:p w:rsidR="00CC5FC2" w:rsidRPr="00FD1EFA" w:rsidRDefault="00E35DDE" w:rsidP="00FD1EFA">
            <w:pPr>
              <w:autoSpaceDE w:val="0"/>
              <w:autoSpaceDN w:val="0"/>
              <w:adjustRightInd w:val="0"/>
              <w:jc w:val="both"/>
              <w:rPr>
                <w:rFonts w:ascii="Times New Roman" w:hAnsi="Times New Roman" w:cs="Times New Roman"/>
                <w:sz w:val="20"/>
                <w:szCs w:val="20"/>
              </w:rPr>
            </w:pPr>
            <w:r w:rsidRPr="00FD1EFA">
              <w:rPr>
                <w:rFonts w:ascii="Times New Roman" w:hAnsi="Times New Roman" w:cs="Times New Roman"/>
                <w:color w:val="000000"/>
                <w:sz w:val="20"/>
                <w:szCs w:val="20"/>
              </w:rPr>
              <w:t>Ley de los Derechos de las Personas Jóvenes en la Ciudad de México</w:t>
            </w:r>
          </w:p>
        </w:tc>
      </w:tr>
      <w:tr w:rsidR="00E76E4D" w:rsidRPr="00FD1EFA" w:rsidTr="00E9536A">
        <w:tc>
          <w:tcPr>
            <w:tcW w:w="817" w:type="dxa"/>
          </w:tcPr>
          <w:p w:rsidR="00E76E4D" w:rsidRPr="00FD1EFA" w:rsidRDefault="00E35DDE" w:rsidP="00FD1EFA">
            <w:pPr>
              <w:jc w:val="both"/>
              <w:rPr>
                <w:rFonts w:ascii="Times New Roman" w:hAnsi="Times New Roman" w:cs="Times New Roman"/>
                <w:b/>
                <w:bCs/>
                <w:sz w:val="20"/>
                <w:szCs w:val="20"/>
              </w:rPr>
            </w:pPr>
            <w:r w:rsidRPr="00FD1EFA">
              <w:rPr>
                <w:rFonts w:ascii="Times New Roman" w:hAnsi="Times New Roman" w:cs="Times New Roman"/>
                <w:b/>
                <w:bCs/>
                <w:sz w:val="20"/>
                <w:szCs w:val="20"/>
              </w:rPr>
              <w:t>3</w:t>
            </w:r>
          </w:p>
        </w:tc>
        <w:tc>
          <w:tcPr>
            <w:tcW w:w="10123" w:type="dxa"/>
          </w:tcPr>
          <w:p w:rsidR="00E76E4D" w:rsidRPr="00FD1EFA" w:rsidRDefault="0071300B" w:rsidP="00FD1EFA">
            <w:pPr>
              <w:autoSpaceDE w:val="0"/>
              <w:autoSpaceDN w:val="0"/>
              <w:adjustRightInd w:val="0"/>
              <w:jc w:val="both"/>
              <w:rPr>
                <w:rFonts w:ascii="Times New Roman" w:hAnsi="Times New Roman" w:cs="Times New Roman"/>
                <w:sz w:val="20"/>
                <w:szCs w:val="20"/>
              </w:rPr>
            </w:pPr>
            <w:r w:rsidRPr="00FD1EFA">
              <w:rPr>
                <w:rFonts w:ascii="Times New Roman" w:hAnsi="Times New Roman" w:cs="Times New Roman"/>
                <w:sz w:val="20"/>
                <w:szCs w:val="20"/>
              </w:rPr>
              <w:t>Reglas de Operación del Programa</w:t>
            </w:r>
            <w:r w:rsidR="00D46490" w:rsidRPr="00FD1EFA">
              <w:rPr>
                <w:rFonts w:ascii="Times New Roman" w:hAnsi="Times New Roman" w:cs="Times New Roman"/>
                <w:sz w:val="20"/>
                <w:szCs w:val="20"/>
              </w:rPr>
              <w:t xml:space="preserve"> “Asesorías para la presentación de examen único de ingreso a bachillerato 2015</w:t>
            </w:r>
            <w:r w:rsidR="001B386A" w:rsidRPr="00FD1EFA">
              <w:rPr>
                <w:rFonts w:ascii="Times New Roman" w:hAnsi="Times New Roman" w:cs="Times New Roman"/>
                <w:sz w:val="20"/>
                <w:szCs w:val="20"/>
              </w:rPr>
              <w:t xml:space="preserve">”, </w:t>
            </w:r>
            <w:r w:rsidRPr="00FD1EFA">
              <w:rPr>
                <w:rFonts w:ascii="Times New Roman" w:hAnsi="Times New Roman" w:cs="Times New Roman"/>
                <w:sz w:val="20"/>
                <w:szCs w:val="20"/>
              </w:rPr>
              <w:t>publicadas en la Gaceta Oficial el 30 de enero de 2015</w:t>
            </w:r>
          </w:p>
        </w:tc>
      </w:tr>
      <w:tr w:rsidR="00A573D5" w:rsidRPr="00FD1EFA" w:rsidTr="00E9536A">
        <w:tc>
          <w:tcPr>
            <w:tcW w:w="817" w:type="dxa"/>
          </w:tcPr>
          <w:p w:rsidR="00A573D5" w:rsidRPr="00FD1EFA" w:rsidRDefault="00A573D5" w:rsidP="00FD1EFA">
            <w:pPr>
              <w:jc w:val="both"/>
              <w:rPr>
                <w:rFonts w:ascii="Times New Roman" w:hAnsi="Times New Roman" w:cs="Times New Roman"/>
                <w:b/>
                <w:bCs/>
                <w:sz w:val="20"/>
                <w:szCs w:val="20"/>
              </w:rPr>
            </w:pPr>
            <w:r w:rsidRPr="00FD1EFA">
              <w:rPr>
                <w:rFonts w:ascii="Times New Roman" w:hAnsi="Times New Roman" w:cs="Times New Roman"/>
                <w:b/>
                <w:bCs/>
                <w:sz w:val="20"/>
                <w:szCs w:val="20"/>
              </w:rPr>
              <w:t>4</w:t>
            </w:r>
          </w:p>
        </w:tc>
        <w:tc>
          <w:tcPr>
            <w:tcW w:w="10123" w:type="dxa"/>
          </w:tcPr>
          <w:p w:rsidR="00A573D5" w:rsidRPr="00FD1EFA" w:rsidRDefault="00A573D5" w:rsidP="00FD1EFA">
            <w:pPr>
              <w:pStyle w:val="Default"/>
              <w:jc w:val="both"/>
              <w:rPr>
                <w:sz w:val="20"/>
                <w:szCs w:val="20"/>
              </w:rPr>
            </w:pPr>
            <w:r w:rsidRPr="00FD1EFA">
              <w:rPr>
                <w:sz w:val="20"/>
                <w:szCs w:val="20"/>
              </w:rPr>
              <w:t>Programa de Derechos Humanos del Distrito Federal (PDHDF).</w:t>
            </w:r>
          </w:p>
        </w:tc>
      </w:tr>
      <w:tr w:rsidR="00A573D5" w:rsidRPr="00FD1EFA" w:rsidTr="00E9536A">
        <w:tc>
          <w:tcPr>
            <w:tcW w:w="817" w:type="dxa"/>
          </w:tcPr>
          <w:p w:rsidR="00A573D5" w:rsidRPr="00FD1EFA" w:rsidRDefault="00A573D5" w:rsidP="00FD1EFA">
            <w:pPr>
              <w:jc w:val="both"/>
              <w:rPr>
                <w:rFonts w:ascii="Times New Roman" w:hAnsi="Times New Roman" w:cs="Times New Roman"/>
                <w:b/>
                <w:bCs/>
                <w:sz w:val="20"/>
                <w:szCs w:val="20"/>
              </w:rPr>
            </w:pPr>
            <w:r w:rsidRPr="00FD1EFA">
              <w:rPr>
                <w:rFonts w:ascii="Times New Roman" w:hAnsi="Times New Roman" w:cs="Times New Roman"/>
                <w:b/>
                <w:bCs/>
                <w:sz w:val="20"/>
                <w:szCs w:val="20"/>
              </w:rPr>
              <w:t>5</w:t>
            </w:r>
          </w:p>
        </w:tc>
        <w:tc>
          <w:tcPr>
            <w:tcW w:w="10123" w:type="dxa"/>
          </w:tcPr>
          <w:p w:rsidR="00A573D5" w:rsidRPr="00FD1EFA" w:rsidRDefault="00A573D5" w:rsidP="00FD1EFA">
            <w:pPr>
              <w:autoSpaceDE w:val="0"/>
              <w:autoSpaceDN w:val="0"/>
              <w:adjustRightInd w:val="0"/>
              <w:jc w:val="both"/>
              <w:rPr>
                <w:rFonts w:ascii="Times New Roman" w:hAnsi="Times New Roman" w:cs="Times New Roman"/>
                <w:sz w:val="20"/>
                <w:szCs w:val="20"/>
              </w:rPr>
            </w:pPr>
            <w:r w:rsidRPr="00FD1EFA">
              <w:rPr>
                <w:rFonts w:ascii="Times New Roman" w:hAnsi="Times New Roman" w:cs="Times New Roman"/>
                <w:sz w:val="20"/>
                <w:szCs w:val="20"/>
              </w:rPr>
              <w:t>Manual de Organización del Órgano Político-Administrativo en Tlalpan con Número de Registro MA-313-11/12, emitido por Oficio OM/CGMA/0314/014 de la Coordinación General de Modernización Administrativa</w:t>
            </w:r>
          </w:p>
        </w:tc>
      </w:tr>
      <w:tr w:rsidR="00A573D5" w:rsidRPr="00FD1EFA" w:rsidTr="00E9536A">
        <w:tc>
          <w:tcPr>
            <w:tcW w:w="817" w:type="dxa"/>
          </w:tcPr>
          <w:p w:rsidR="00A573D5" w:rsidRPr="00FD1EFA" w:rsidRDefault="00A573D5" w:rsidP="00FD1EFA">
            <w:pPr>
              <w:jc w:val="both"/>
              <w:rPr>
                <w:rFonts w:ascii="Times New Roman" w:hAnsi="Times New Roman" w:cs="Times New Roman"/>
                <w:b/>
                <w:bCs/>
                <w:sz w:val="20"/>
                <w:szCs w:val="20"/>
              </w:rPr>
            </w:pPr>
            <w:r w:rsidRPr="00FD1EFA">
              <w:rPr>
                <w:rFonts w:ascii="Times New Roman" w:hAnsi="Times New Roman" w:cs="Times New Roman"/>
                <w:b/>
                <w:bCs/>
                <w:sz w:val="20"/>
                <w:szCs w:val="20"/>
              </w:rPr>
              <w:t>6</w:t>
            </w:r>
          </w:p>
        </w:tc>
        <w:tc>
          <w:tcPr>
            <w:tcW w:w="10123" w:type="dxa"/>
          </w:tcPr>
          <w:p w:rsidR="00A573D5" w:rsidRPr="00FD1EFA" w:rsidRDefault="00A573D5" w:rsidP="00FD1EFA">
            <w:pPr>
              <w:autoSpaceDE w:val="0"/>
              <w:autoSpaceDN w:val="0"/>
              <w:adjustRightInd w:val="0"/>
              <w:jc w:val="both"/>
              <w:rPr>
                <w:rFonts w:ascii="Times New Roman" w:hAnsi="Times New Roman" w:cs="Times New Roman"/>
                <w:sz w:val="20"/>
                <w:szCs w:val="20"/>
              </w:rPr>
            </w:pPr>
            <w:r w:rsidRPr="00FD1EFA">
              <w:rPr>
                <w:rFonts w:ascii="Times New Roman" w:hAnsi="Times New Roman" w:cs="Times New Roman"/>
                <w:sz w:val="20"/>
                <w:szCs w:val="20"/>
              </w:rPr>
              <w:t>Ley de Desarrollo Social del Distrito Federal</w:t>
            </w:r>
          </w:p>
        </w:tc>
      </w:tr>
    </w:tbl>
    <w:p w:rsidR="002C5386" w:rsidRPr="00FD1EFA" w:rsidRDefault="002C5386" w:rsidP="00FD1EFA">
      <w:pPr>
        <w:spacing w:after="0" w:line="240" w:lineRule="auto"/>
        <w:jc w:val="both"/>
        <w:rPr>
          <w:rFonts w:ascii="Times New Roman" w:hAnsi="Times New Roman" w:cs="Times New Roman"/>
          <w:b/>
          <w:bCs/>
          <w:sz w:val="20"/>
          <w:szCs w:val="20"/>
        </w:rPr>
      </w:pPr>
    </w:p>
    <w:p w:rsidR="00EB35EC" w:rsidRDefault="00E9536A" w:rsidP="00FD1EFA">
      <w:pPr>
        <w:spacing w:after="0" w:line="240" w:lineRule="auto"/>
        <w:jc w:val="both"/>
        <w:rPr>
          <w:rFonts w:ascii="Times New Roman" w:hAnsi="Times New Roman" w:cs="Times New Roman"/>
          <w:b/>
          <w:bCs/>
          <w:sz w:val="20"/>
          <w:szCs w:val="20"/>
        </w:rPr>
      </w:pPr>
      <w:r w:rsidRPr="00FD1EFA">
        <w:rPr>
          <w:rFonts w:ascii="Times New Roman" w:hAnsi="Times New Roman" w:cs="Times New Roman"/>
          <w:b/>
          <w:bCs/>
          <w:sz w:val="20"/>
          <w:szCs w:val="20"/>
        </w:rPr>
        <w:t>4. Análisis del Apego del Diseño del Programa Social a la Normatividad Aplicable</w:t>
      </w:r>
    </w:p>
    <w:p w:rsidR="008F09D9" w:rsidRPr="008F09D9" w:rsidRDefault="008F09D9" w:rsidP="00FD1EFA">
      <w:pPr>
        <w:spacing w:after="0" w:line="240" w:lineRule="auto"/>
        <w:jc w:val="both"/>
        <w:rPr>
          <w:rFonts w:ascii="Times New Roman" w:hAnsi="Times New Roman" w:cs="Times New Roman"/>
          <w:bCs/>
          <w:sz w:val="20"/>
          <w:szCs w:val="20"/>
        </w:rPr>
      </w:pPr>
    </w:p>
    <w:tbl>
      <w:tblPr>
        <w:tblStyle w:val="Tablaconcuadrcula"/>
        <w:tblW w:w="0" w:type="auto"/>
        <w:tblLook w:val="04A0" w:firstRow="1" w:lastRow="0" w:firstColumn="1" w:lastColumn="0" w:noHBand="0" w:noVBand="1"/>
      </w:tblPr>
      <w:tblGrid>
        <w:gridCol w:w="2093"/>
        <w:gridCol w:w="2206"/>
        <w:gridCol w:w="5732"/>
      </w:tblGrid>
      <w:tr w:rsidR="00E9536A" w:rsidRPr="00FD1EFA" w:rsidTr="008F09D9">
        <w:tc>
          <w:tcPr>
            <w:tcW w:w="2093" w:type="dxa"/>
          </w:tcPr>
          <w:p w:rsidR="00E9536A" w:rsidRPr="00FD1EFA" w:rsidRDefault="00E9536A">
            <w:pPr>
              <w:rPr>
                <w:rFonts w:ascii="Times New Roman" w:hAnsi="Times New Roman" w:cs="Times New Roman"/>
                <w:b/>
                <w:bCs/>
                <w:sz w:val="20"/>
                <w:szCs w:val="20"/>
              </w:rPr>
            </w:pPr>
            <w:r w:rsidRPr="00FD1EFA">
              <w:rPr>
                <w:rFonts w:ascii="Times New Roman" w:hAnsi="Times New Roman" w:cs="Times New Roman"/>
                <w:b/>
                <w:bCs/>
                <w:sz w:val="20"/>
                <w:szCs w:val="20"/>
              </w:rPr>
              <w:t>Ley o Reglamento</w:t>
            </w:r>
          </w:p>
        </w:tc>
        <w:tc>
          <w:tcPr>
            <w:tcW w:w="2206" w:type="dxa"/>
          </w:tcPr>
          <w:p w:rsidR="00E9536A" w:rsidRPr="00FD1EFA" w:rsidRDefault="00E9536A">
            <w:pPr>
              <w:rPr>
                <w:rFonts w:ascii="Times New Roman" w:hAnsi="Times New Roman" w:cs="Times New Roman"/>
                <w:b/>
                <w:bCs/>
                <w:sz w:val="20"/>
                <w:szCs w:val="20"/>
              </w:rPr>
            </w:pPr>
            <w:r w:rsidRPr="00FD1EFA">
              <w:rPr>
                <w:rFonts w:ascii="Times New Roman" w:hAnsi="Times New Roman" w:cs="Times New Roman"/>
                <w:b/>
                <w:bCs/>
                <w:sz w:val="20"/>
                <w:szCs w:val="20"/>
              </w:rPr>
              <w:t>Artículo</w:t>
            </w:r>
          </w:p>
        </w:tc>
        <w:tc>
          <w:tcPr>
            <w:tcW w:w="5732" w:type="dxa"/>
          </w:tcPr>
          <w:p w:rsidR="00E9536A" w:rsidRPr="00FD1EFA" w:rsidRDefault="00E9536A" w:rsidP="001D6784">
            <w:pPr>
              <w:rPr>
                <w:rFonts w:ascii="Times New Roman" w:hAnsi="Times New Roman" w:cs="Times New Roman"/>
                <w:b/>
                <w:bCs/>
                <w:sz w:val="20"/>
                <w:szCs w:val="20"/>
              </w:rPr>
            </w:pPr>
            <w:r w:rsidRPr="00FD1EFA">
              <w:rPr>
                <w:rFonts w:ascii="Times New Roman" w:hAnsi="Times New Roman" w:cs="Times New Roman"/>
                <w:b/>
                <w:bCs/>
                <w:sz w:val="20"/>
                <w:szCs w:val="20"/>
              </w:rPr>
              <w:t>Apego del diseño del Programa Social</w:t>
            </w:r>
            <w:r w:rsidR="001D6784">
              <w:rPr>
                <w:rFonts w:ascii="Times New Roman" w:hAnsi="Times New Roman" w:cs="Times New Roman"/>
                <w:b/>
                <w:bCs/>
                <w:sz w:val="20"/>
                <w:szCs w:val="20"/>
              </w:rPr>
              <w:t xml:space="preserve"> </w:t>
            </w:r>
            <w:r w:rsidRPr="00FD1EFA">
              <w:rPr>
                <w:rFonts w:ascii="Times New Roman" w:hAnsi="Times New Roman" w:cs="Times New Roman"/>
                <w:sz w:val="20"/>
                <w:szCs w:val="20"/>
              </w:rPr>
              <w:t>(escribir la forma en que el programa se apega a la ley o reglamento)</w:t>
            </w:r>
          </w:p>
        </w:tc>
      </w:tr>
      <w:tr w:rsidR="00E9536A" w:rsidRPr="00FD1EFA" w:rsidTr="008F09D9">
        <w:tc>
          <w:tcPr>
            <w:tcW w:w="2093" w:type="dxa"/>
          </w:tcPr>
          <w:p w:rsidR="00E9536A" w:rsidRPr="00FD1EFA" w:rsidRDefault="00737657" w:rsidP="00E52DC7">
            <w:pPr>
              <w:pStyle w:val="Default"/>
              <w:rPr>
                <w:sz w:val="20"/>
                <w:szCs w:val="20"/>
              </w:rPr>
            </w:pPr>
            <w:r w:rsidRPr="00FD1EFA">
              <w:rPr>
                <w:sz w:val="20"/>
                <w:szCs w:val="20"/>
              </w:rPr>
              <w:t xml:space="preserve">Programa de Desarrollo del Distrito Federal 2013 -2018 </w:t>
            </w:r>
          </w:p>
        </w:tc>
        <w:tc>
          <w:tcPr>
            <w:tcW w:w="2206" w:type="dxa"/>
          </w:tcPr>
          <w:p w:rsidR="00E9536A" w:rsidRPr="00FD1EFA" w:rsidRDefault="00737657" w:rsidP="00E52DC7">
            <w:pPr>
              <w:pStyle w:val="Default"/>
              <w:rPr>
                <w:sz w:val="20"/>
                <w:szCs w:val="20"/>
              </w:rPr>
            </w:pPr>
            <w:r w:rsidRPr="00FD1EFA">
              <w:rPr>
                <w:sz w:val="20"/>
                <w:szCs w:val="20"/>
              </w:rPr>
              <w:t>EJE 1. EQUIDAD E INCLUSIÓN SOCIAL PARA EL DESARROLLO HUMANO</w:t>
            </w:r>
          </w:p>
        </w:tc>
        <w:tc>
          <w:tcPr>
            <w:tcW w:w="5732" w:type="dxa"/>
            <w:tcBorders>
              <w:bottom w:val="single" w:sz="4" w:space="0" w:color="auto"/>
            </w:tcBorders>
          </w:tcPr>
          <w:p w:rsidR="00E9536A" w:rsidRPr="00FD1EFA" w:rsidRDefault="0074771F" w:rsidP="000E6FBB">
            <w:pPr>
              <w:pStyle w:val="Default"/>
              <w:jc w:val="both"/>
              <w:rPr>
                <w:sz w:val="20"/>
                <w:szCs w:val="20"/>
              </w:rPr>
            </w:pPr>
            <w:r w:rsidRPr="00FD1EFA">
              <w:rPr>
                <w:sz w:val="20"/>
                <w:szCs w:val="20"/>
              </w:rPr>
              <w:t>S</w:t>
            </w:r>
            <w:r w:rsidR="003C2F48" w:rsidRPr="00FD1EFA">
              <w:rPr>
                <w:sz w:val="20"/>
                <w:szCs w:val="20"/>
              </w:rPr>
              <w:t>e</w:t>
            </w:r>
            <w:r w:rsidRPr="00FD1EFA">
              <w:rPr>
                <w:sz w:val="20"/>
                <w:szCs w:val="20"/>
              </w:rPr>
              <w:t xml:space="preserve"> </w:t>
            </w:r>
            <w:r w:rsidR="003C2F48" w:rsidRPr="00FD1EFA">
              <w:rPr>
                <w:sz w:val="20"/>
                <w:szCs w:val="20"/>
              </w:rPr>
              <w:t>plasma en uno de sus ejes de transformación, logrando construir y poner en marcha</w:t>
            </w:r>
            <w:r w:rsidRPr="00FD1EFA">
              <w:rPr>
                <w:sz w:val="20"/>
                <w:szCs w:val="20"/>
              </w:rPr>
              <w:t xml:space="preserve"> </w:t>
            </w:r>
            <w:r w:rsidR="003C2F48" w:rsidRPr="00FD1EFA">
              <w:rPr>
                <w:sz w:val="20"/>
                <w:szCs w:val="20"/>
              </w:rPr>
              <w:t>políticas públicas de avanzada. Se ha conformado un efectivo sistema de protección social, de combate a la pobreza, a la desigualdad y</w:t>
            </w:r>
            <w:r w:rsidRPr="00FD1EFA">
              <w:rPr>
                <w:sz w:val="20"/>
                <w:szCs w:val="20"/>
              </w:rPr>
              <w:t xml:space="preserve"> </w:t>
            </w:r>
            <w:r w:rsidR="003C2F48" w:rsidRPr="00FD1EFA">
              <w:rPr>
                <w:sz w:val="20"/>
                <w:szCs w:val="20"/>
              </w:rPr>
              <w:t>marginación, con atención especial a las personas con carencias que impactan negativamente en su desarrollo. Hemos trazado ya un</w:t>
            </w:r>
            <w:r w:rsidRPr="00FD1EFA">
              <w:rPr>
                <w:sz w:val="20"/>
                <w:szCs w:val="20"/>
              </w:rPr>
              <w:t xml:space="preserve"> </w:t>
            </w:r>
            <w:r w:rsidR="003C2F48" w:rsidRPr="00FD1EFA">
              <w:rPr>
                <w:sz w:val="20"/>
                <w:szCs w:val="20"/>
              </w:rPr>
              <w:t>camino para hacer realidad los derechos sociales y el actual gobierno está decidido a seguir por esa vía brindar atención prioritaria a</w:t>
            </w:r>
            <w:r w:rsidRPr="00FD1EFA">
              <w:rPr>
                <w:sz w:val="20"/>
                <w:szCs w:val="20"/>
              </w:rPr>
              <w:t xml:space="preserve"> </w:t>
            </w:r>
            <w:r w:rsidR="003C2F48" w:rsidRPr="00FD1EFA">
              <w:rPr>
                <w:sz w:val="20"/>
                <w:szCs w:val="20"/>
              </w:rPr>
              <w:t>ciertos grupos, actualmente excluidos.</w:t>
            </w:r>
          </w:p>
        </w:tc>
      </w:tr>
      <w:tr w:rsidR="008F09D9" w:rsidRPr="00FD1EFA" w:rsidTr="008F09D9">
        <w:trPr>
          <w:trHeight w:val="352"/>
        </w:trPr>
        <w:tc>
          <w:tcPr>
            <w:tcW w:w="2093" w:type="dxa"/>
            <w:vMerge w:val="restart"/>
          </w:tcPr>
          <w:p w:rsidR="008F09D9" w:rsidRPr="00FD1EFA" w:rsidRDefault="008F09D9" w:rsidP="00E52DC7">
            <w:pPr>
              <w:pStyle w:val="Default"/>
              <w:rPr>
                <w:sz w:val="20"/>
                <w:szCs w:val="20"/>
              </w:rPr>
            </w:pPr>
            <w:r w:rsidRPr="00FD1EFA">
              <w:rPr>
                <w:sz w:val="20"/>
                <w:szCs w:val="20"/>
              </w:rPr>
              <w:t>Ley de los Derechos de las Personas Jóvenes en la Ciudad de México</w:t>
            </w:r>
          </w:p>
        </w:tc>
        <w:tc>
          <w:tcPr>
            <w:tcW w:w="2206" w:type="dxa"/>
            <w:vMerge w:val="restart"/>
          </w:tcPr>
          <w:p w:rsidR="008F09D9" w:rsidRPr="00FD1EFA" w:rsidRDefault="008F09D9" w:rsidP="008F09D9">
            <w:pPr>
              <w:pStyle w:val="Default"/>
              <w:rPr>
                <w:sz w:val="20"/>
                <w:szCs w:val="20"/>
              </w:rPr>
            </w:pPr>
            <w:r w:rsidRPr="00FD1EFA">
              <w:rPr>
                <w:sz w:val="20"/>
                <w:szCs w:val="20"/>
              </w:rPr>
              <w:t>CAPÍTULO IV DEL DERECHO A LA EDUCACIÓN.</w:t>
            </w:r>
            <w:r>
              <w:rPr>
                <w:sz w:val="20"/>
                <w:szCs w:val="20"/>
              </w:rPr>
              <w:t xml:space="preserve"> </w:t>
            </w:r>
            <w:r w:rsidRPr="00FD1EFA">
              <w:rPr>
                <w:sz w:val="20"/>
                <w:szCs w:val="20"/>
              </w:rPr>
              <w:t>Artículo 20, 21.</w:t>
            </w:r>
          </w:p>
        </w:tc>
        <w:tc>
          <w:tcPr>
            <w:tcW w:w="5732" w:type="dxa"/>
            <w:tcBorders>
              <w:bottom w:val="nil"/>
            </w:tcBorders>
          </w:tcPr>
          <w:p w:rsidR="008F09D9" w:rsidRPr="00FD1EFA" w:rsidRDefault="008F09D9" w:rsidP="008F09D9">
            <w:pPr>
              <w:pStyle w:val="Default"/>
              <w:jc w:val="both"/>
              <w:rPr>
                <w:sz w:val="20"/>
                <w:szCs w:val="20"/>
              </w:rPr>
            </w:pPr>
            <w:r w:rsidRPr="00FD1EFA">
              <w:rPr>
                <w:sz w:val="20"/>
                <w:szCs w:val="20"/>
              </w:rPr>
              <w:t>En el acceso a toda capacitación que les permita continuar preparándose para su desarrollo profesional.</w:t>
            </w:r>
          </w:p>
        </w:tc>
      </w:tr>
      <w:tr w:rsidR="008F09D9" w:rsidRPr="00FD1EFA" w:rsidTr="008F09D9">
        <w:trPr>
          <w:trHeight w:val="351"/>
        </w:trPr>
        <w:tc>
          <w:tcPr>
            <w:tcW w:w="2093" w:type="dxa"/>
            <w:vMerge/>
          </w:tcPr>
          <w:p w:rsidR="008F09D9" w:rsidRPr="00FD1EFA" w:rsidRDefault="008F09D9" w:rsidP="00E52DC7">
            <w:pPr>
              <w:pStyle w:val="Default"/>
              <w:rPr>
                <w:sz w:val="20"/>
                <w:szCs w:val="20"/>
              </w:rPr>
            </w:pPr>
          </w:p>
        </w:tc>
        <w:tc>
          <w:tcPr>
            <w:tcW w:w="2206" w:type="dxa"/>
            <w:vMerge/>
          </w:tcPr>
          <w:p w:rsidR="008F09D9" w:rsidRPr="00FD1EFA" w:rsidRDefault="008F09D9" w:rsidP="00E52DC7">
            <w:pPr>
              <w:pStyle w:val="Default"/>
              <w:rPr>
                <w:sz w:val="20"/>
                <w:szCs w:val="20"/>
              </w:rPr>
            </w:pPr>
          </w:p>
        </w:tc>
        <w:tc>
          <w:tcPr>
            <w:tcW w:w="5732" w:type="dxa"/>
            <w:tcBorders>
              <w:top w:val="nil"/>
            </w:tcBorders>
          </w:tcPr>
          <w:p w:rsidR="008F09D9" w:rsidRPr="00FD1EFA" w:rsidRDefault="008F09D9" w:rsidP="00760E08">
            <w:pPr>
              <w:pStyle w:val="Default"/>
              <w:jc w:val="both"/>
              <w:rPr>
                <w:sz w:val="20"/>
                <w:szCs w:val="20"/>
              </w:rPr>
            </w:pPr>
            <w:r w:rsidRPr="00FD1EFA">
              <w:rPr>
                <w:sz w:val="20"/>
                <w:szCs w:val="20"/>
              </w:rPr>
              <w:t>La implementación de programas para su reint</w:t>
            </w:r>
            <w:r>
              <w:rPr>
                <w:sz w:val="20"/>
                <w:szCs w:val="20"/>
              </w:rPr>
              <w:t>egración a sistemas educativos.</w:t>
            </w:r>
          </w:p>
        </w:tc>
      </w:tr>
      <w:tr w:rsidR="00737657" w:rsidRPr="00FD1EFA" w:rsidTr="008F09D9">
        <w:tc>
          <w:tcPr>
            <w:tcW w:w="2093" w:type="dxa"/>
          </w:tcPr>
          <w:p w:rsidR="00737657" w:rsidRPr="00FD1EFA" w:rsidRDefault="002E02AC" w:rsidP="00E52DC7">
            <w:pPr>
              <w:pStyle w:val="Default"/>
              <w:rPr>
                <w:sz w:val="20"/>
                <w:szCs w:val="20"/>
              </w:rPr>
            </w:pPr>
            <w:r w:rsidRPr="00FD1EFA">
              <w:rPr>
                <w:sz w:val="20"/>
                <w:szCs w:val="20"/>
              </w:rPr>
              <w:t>Programa de Derechos Humanos del Distrito Federal (PDHDF).</w:t>
            </w:r>
          </w:p>
        </w:tc>
        <w:tc>
          <w:tcPr>
            <w:tcW w:w="2206" w:type="dxa"/>
          </w:tcPr>
          <w:p w:rsidR="00737657" w:rsidRPr="00FD1EFA" w:rsidRDefault="00737657" w:rsidP="00E52DC7">
            <w:pPr>
              <w:pStyle w:val="Default"/>
              <w:rPr>
                <w:sz w:val="20"/>
                <w:szCs w:val="20"/>
              </w:rPr>
            </w:pPr>
          </w:p>
        </w:tc>
        <w:tc>
          <w:tcPr>
            <w:tcW w:w="5732" w:type="dxa"/>
          </w:tcPr>
          <w:p w:rsidR="00737657" w:rsidRPr="00FD1EFA" w:rsidRDefault="002E02AC" w:rsidP="00A573D5">
            <w:pPr>
              <w:pStyle w:val="Default"/>
              <w:jc w:val="both"/>
              <w:rPr>
                <w:sz w:val="20"/>
                <w:szCs w:val="20"/>
              </w:rPr>
            </w:pPr>
            <w:r w:rsidRPr="00FD1EFA">
              <w:rPr>
                <w:sz w:val="20"/>
                <w:szCs w:val="20"/>
              </w:rPr>
              <w:t>De acuerdo al PDHDF, los grupos de población seleccionados como mayormente discriminados, y para lo que es necesario el diseño de estrategias de atención específic</w:t>
            </w:r>
            <w:r w:rsidR="00C14FC7" w:rsidRPr="00FD1EFA">
              <w:rPr>
                <w:sz w:val="20"/>
                <w:szCs w:val="20"/>
              </w:rPr>
              <w:t>as, como l</w:t>
            </w:r>
            <w:r w:rsidR="00A573D5" w:rsidRPr="00FD1EFA">
              <w:rPr>
                <w:sz w:val="20"/>
                <w:szCs w:val="20"/>
              </w:rPr>
              <w:t>as y los jóvenes</w:t>
            </w:r>
            <w:r w:rsidR="00C14FC7" w:rsidRPr="00FD1EFA">
              <w:rPr>
                <w:sz w:val="20"/>
                <w:szCs w:val="20"/>
              </w:rPr>
              <w:t>.</w:t>
            </w:r>
          </w:p>
        </w:tc>
      </w:tr>
      <w:tr w:rsidR="002E02AC" w:rsidRPr="00FD1EFA" w:rsidTr="001D6784">
        <w:tc>
          <w:tcPr>
            <w:tcW w:w="2093" w:type="dxa"/>
          </w:tcPr>
          <w:p w:rsidR="002E02AC" w:rsidRPr="00FD1EFA" w:rsidRDefault="00B447A0" w:rsidP="00E52DC7">
            <w:pPr>
              <w:pStyle w:val="Default"/>
              <w:rPr>
                <w:sz w:val="20"/>
                <w:szCs w:val="20"/>
              </w:rPr>
            </w:pPr>
            <w:r w:rsidRPr="00FD1EFA">
              <w:rPr>
                <w:sz w:val="20"/>
                <w:szCs w:val="20"/>
              </w:rPr>
              <w:t>Reglas de Operación del Programa “Asesorías para la presentación de examen único de ingreso a bachillerato 2015”, publicadas en la Gaceta Oficial el 30 de enero de 2015</w:t>
            </w:r>
          </w:p>
        </w:tc>
        <w:tc>
          <w:tcPr>
            <w:tcW w:w="2206" w:type="dxa"/>
          </w:tcPr>
          <w:p w:rsidR="002E02AC" w:rsidRPr="00FD1EFA" w:rsidRDefault="002E02AC" w:rsidP="00E52DC7">
            <w:pPr>
              <w:pStyle w:val="Default"/>
              <w:rPr>
                <w:sz w:val="20"/>
                <w:szCs w:val="20"/>
              </w:rPr>
            </w:pPr>
          </w:p>
        </w:tc>
        <w:tc>
          <w:tcPr>
            <w:tcW w:w="5732" w:type="dxa"/>
            <w:tcBorders>
              <w:bottom w:val="single" w:sz="4" w:space="0" w:color="auto"/>
            </w:tcBorders>
          </w:tcPr>
          <w:p w:rsidR="002E02AC" w:rsidRPr="00FD1EFA" w:rsidRDefault="002C4069" w:rsidP="00E52DC7">
            <w:pPr>
              <w:pStyle w:val="Default"/>
              <w:rPr>
                <w:sz w:val="20"/>
                <w:szCs w:val="20"/>
              </w:rPr>
            </w:pPr>
            <w:r w:rsidRPr="00FD1EFA">
              <w:rPr>
                <w:sz w:val="20"/>
                <w:szCs w:val="20"/>
              </w:rPr>
              <w:t>Se describen los objetivos, metas y estrategias a implementar para la debida operación del mismo.</w:t>
            </w:r>
          </w:p>
        </w:tc>
      </w:tr>
      <w:tr w:rsidR="00125F35" w:rsidRPr="00FD1EFA" w:rsidTr="001D6784">
        <w:trPr>
          <w:trHeight w:val="1186"/>
        </w:trPr>
        <w:tc>
          <w:tcPr>
            <w:tcW w:w="2093" w:type="dxa"/>
            <w:vMerge w:val="restart"/>
          </w:tcPr>
          <w:p w:rsidR="00125F35" w:rsidRPr="00FD1EFA" w:rsidRDefault="00125F35" w:rsidP="00E52DC7">
            <w:pPr>
              <w:pStyle w:val="Default"/>
              <w:rPr>
                <w:sz w:val="20"/>
                <w:szCs w:val="20"/>
              </w:rPr>
            </w:pPr>
            <w:r w:rsidRPr="00FD1EFA">
              <w:rPr>
                <w:sz w:val="20"/>
                <w:szCs w:val="20"/>
              </w:rPr>
              <w:t>Ley de Desarrollo Social</w:t>
            </w:r>
          </w:p>
        </w:tc>
        <w:tc>
          <w:tcPr>
            <w:tcW w:w="2206" w:type="dxa"/>
            <w:vMerge w:val="restart"/>
          </w:tcPr>
          <w:p w:rsidR="00125F35" w:rsidRPr="00FD1EFA" w:rsidRDefault="00125F35" w:rsidP="00E52DC7">
            <w:pPr>
              <w:pStyle w:val="Default"/>
              <w:rPr>
                <w:sz w:val="20"/>
                <w:szCs w:val="20"/>
              </w:rPr>
            </w:pPr>
          </w:p>
        </w:tc>
        <w:tc>
          <w:tcPr>
            <w:tcW w:w="5732" w:type="dxa"/>
            <w:tcBorders>
              <w:bottom w:val="nil"/>
            </w:tcBorders>
          </w:tcPr>
          <w:p w:rsidR="00125F35" w:rsidRPr="00FD1EFA" w:rsidRDefault="00125F35" w:rsidP="001D6784">
            <w:pPr>
              <w:pStyle w:val="Default"/>
              <w:jc w:val="both"/>
              <w:rPr>
                <w:sz w:val="20"/>
                <w:szCs w:val="20"/>
              </w:rPr>
            </w:pPr>
            <w:r w:rsidRPr="00FD1EFA">
              <w:rPr>
                <w:sz w:val="20"/>
                <w:szCs w:val="20"/>
              </w:rPr>
              <w:t>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r>
      <w:tr w:rsidR="00125F35" w:rsidRPr="00FD1EFA" w:rsidTr="001D6784">
        <w:trPr>
          <w:trHeight w:val="1204"/>
        </w:trPr>
        <w:tc>
          <w:tcPr>
            <w:tcW w:w="2093" w:type="dxa"/>
            <w:vMerge/>
          </w:tcPr>
          <w:p w:rsidR="00125F35" w:rsidRPr="00FD1EFA" w:rsidRDefault="00125F35" w:rsidP="00E52DC7">
            <w:pPr>
              <w:pStyle w:val="Default"/>
              <w:rPr>
                <w:sz w:val="20"/>
                <w:szCs w:val="20"/>
              </w:rPr>
            </w:pPr>
          </w:p>
        </w:tc>
        <w:tc>
          <w:tcPr>
            <w:tcW w:w="2206" w:type="dxa"/>
            <w:vMerge/>
          </w:tcPr>
          <w:p w:rsidR="00125F35" w:rsidRPr="00FD1EFA" w:rsidRDefault="00125F35" w:rsidP="00E52DC7">
            <w:pPr>
              <w:pStyle w:val="Default"/>
              <w:rPr>
                <w:sz w:val="20"/>
                <w:szCs w:val="20"/>
              </w:rPr>
            </w:pPr>
          </w:p>
        </w:tc>
        <w:tc>
          <w:tcPr>
            <w:tcW w:w="5732" w:type="dxa"/>
            <w:tcBorders>
              <w:top w:val="nil"/>
              <w:bottom w:val="nil"/>
            </w:tcBorders>
          </w:tcPr>
          <w:p w:rsidR="00125F35" w:rsidRPr="008F09D9" w:rsidRDefault="00125F35" w:rsidP="00E52DC7">
            <w:pPr>
              <w:pStyle w:val="Default"/>
              <w:jc w:val="both"/>
              <w:rPr>
                <w:sz w:val="20"/>
                <w:szCs w:val="20"/>
              </w:rPr>
            </w:pPr>
            <w:r w:rsidRPr="008F09D9">
              <w:rPr>
                <w:sz w:val="20"/>
                <w:szCs w:val="20"/>
              </w:rPr>
              <w:t>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r>
      <w:tr w:rsidR="00125F35" w:rsidRPr="00FD1EFA" w:rsidTr="001D6784">
        <w:trPr>
          <w:trHeight w:val="1208"/>
        </w:trPr>
        <w:tc>
          <w:tcPr>
            <w:tcW w:w="2093" w:type="dxa"/>
            <w:vMerge/>
          </w:tcPr>
          <w:p w:rsidR="00125F35" w:rsidRPr="00FD1EFA" w:rsidRDefault="00125F35" w:rsidP="00E52DC7">
            <w:pPr>
              <w:pStyle w:val="Default"/>
              <w:rPr>
                <w:sz w:val="20"/>
                <w:szCs w:val="20"/>
              </w:rPr>
            </w:pPr>
          </w:p>
        </w:tc>
        <w:tc>
          <w:tcPr>
            <w:tcW w:w="2206" w:type="dxa"/>
            <w:vMerge/>
          </w:tcPr>
          <w:p w:rsidR="00125F35" w:rsidRPr="00FD1EFA" w:rsidRDefault="00125F35" w:rsidP="00E52DC7">
            <w:pPr>
              <w:pStyle w:val="Default"/>
              <w:rPr>
                <w:sz w:val="20"/>
                <w:szCs w:val="20"/>
              </w:rPr>
            </w:pPr>
          </w:p>
        </w:tc>
        <w:tc>
          <w:tcPr>
            <w:tcW w:w="5732" w:type="dxa"/>
            <w:tcBorders>
              <w:top w:val="nil"/>
              <w:bottom w:val="nil"/>
            </w:tcBorders>
          </w:tcPr>
          <w:p w:rsidR="00125F35" w:rsidRPr="008F09D9" w:rsidRDefault="00125F35" w:rsidP="00E52DC7">
            <w:pPr>
              <w:pStyle w:val="Default"/>
              <w:jc w:val="both"/>
              <w:rPr>
                <w:sz w:val="20"/>
                <w:szCs w:val="20"/>
              </w:rPr>
            </w:pPr>
            <w:r w:rsidRPr="008F09D9">
              <w:rPr>
                <w:sz w:val="20"/>
                <w:szCs w:val="20"/>
              </w:rPr>
              <w:t>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r>
      <w:tr w:rsidR="00125F35" w:rsidRPr="00FD1EFA" w:rsidTr="001D6784">
        <w:trPr>
          <w:trHeight w:val="818"/>
        </w:trPr>
        <w:tc>
          <w:tcPr>
            <w:tcW w:w="2093" w:type="dxa"/>
            <w:vMerge/>
          </w:tcPr>
          <w:p w:rsidR="00125F35" w:rsidRPr="00FD1EFA" w:rsidRDefault="00125F35" w:rsidP="00E52DC7">
            <w:pPr>
              <w:pStyle w:val="Default"/>
              <w:rPr>
                <w:sz w:val="20"/>
                <w:szCs w:val="20"/>
              </w:rPr>
            </w:pPr>
          </w:p>
        </w:tc>
        <w:tc>
          <w:tcPr>
            <w:tcW w:w="2206" w:type="dxa"/>
            <w:vMerge/>
          </w:tcPr>
          <w:p w:rsidR="00125F35" w:rsidRPr="00FD1EFA" w:rsidRDefault="00125F35" w:rsidP="00E52DC7">
            <w:pPr>
              <w:pStyle w:val="Default"/>
              <w:rPr>
                <w:sz w:val="20"/>
                <w:szCs w:val="20"/>
              </w:rPr>
            </w:pPr>
          </w:p>
        </w:tc>
        <w:tc>
          <w:tcPr>
            <w:tcW w:w="5732" w:type="dxa"/>
            <w:tcBorders>
              <w:top w:val="nil"/>
              <w:bottom w:val="nil"/>
            </w:tcBorders>
          </w:tcPr>
          <w:p w:rsidR="00125F35" w:rsidRPr="008F09D9" w:rsidRDefault="00125F35" w:rsidP="00E52DC7">
            <w:pPr>
              <w:pStyle w:val="Default"/>
              <w:jc w:val="both"/>
              <w:rPr>
                <w:sz w:val="20"/>
                <w:szCs w:val="20"/>
              </w:rPr>
            </w:pPr>
            <w:r w:rsidRPr="008F09D9">
              <w:rPr>
                <w:sz w:val="20"/>
                <w:szCs w:val="20"/>
              </w:rPr>
              <w:t>Superación de toda forma de desigualdad, exclusión o subordinación social basada en roles de género, edad, características físicas, pertenencia étnica, preferencia sexual, origen nacional, práctica religiosa o cualquier otra;</w:t>
            </w:r>
          </w:p>
        </w:tc>
      </w:tr>
      <w:tr w:rsidR="00125F35" w:rsidRPr="00FD1EFA" w:rsidTr="001D6784">
        <w:trPr>
          <w:trHeight w:val="627"/>
        </w:trPr>
        <w:tc>
          <w:tcPr>
            <w:tcW w:w="2093" w:type="dxa"/>
            <w:vMerge/>
          </w:tcPr>
          <w:p w:rsidR="00125F35" w:rsidRPr="00FD1EFA" w:rsidRDefault="00125F35" w:rsidP="00E52DC7">
            <w:pPr>
              <w:pStyle w:val="Default"/>
              <w:rPr>
                <w:sz w:val="20"/>
                <w:szCs w:val="20"/>
              </w:rPr>
            </w:pPr>
          </w:p>
        </w:tc>
        <w:tc>
          <w:tcPr>
            <w:tcW w:w="2206" w:type="dxa"/>
            <w:vMerge/>
          </w:tcPr>
          <w:p w:rsidR="00125F35" w:rsidRPr="00FD1EFA" w:rsidRDefault="00125F35" w:rsidP="00E52DC7">
            <w:pPr>
              <w:pStyle w:val="Default"/>
              <w:rPr>
                <w:sz w:val="20"/>
                <w:szCs w:val="20"/>
              </w:rPr>
            </w:pPr>
          </w:p>
        </w:tc>
        <w:tc>
          <w:tcPr>
            <w:tcW w:w="5732" w:type="dxa"/>
            <w:tcBorders>
              <w:top w:val="nil"/>
              <w:bottom w:val="nil"/>
            </w:tcBorders>
          </w:tcPr>
          <w:p w:rsidR="00125F35" w:rsidRPr="00FD1EFA" w:rsidRDefault="00125F35" w:rsidP="00E52DC7">
            <w:pPr>
              <w:pStyle w:val="Default"/>
              <w:jc w:val="both"/>
              <w:rPr>
                <w:sz w:val="20"/>
                <w:szCs w:val="20"/>
              </w:rPr>
            </w:pPr>
            <w:r w:rsidRPr="008F09D9">
              <w:rPr>
                <w:sz w:val="20"/>
                <w:szCs w:val="20"/>
              </w:rPr>
              <w:t>Obligación de la autoridad a aplicar de manera equitativa los programas sociales, priorizando las necesidades de los grupos en condiciones de pobreza, exclusión y desigualdad social</w:t>
            </w:r>
            <w:r>
              <w:rPr>
                <w:sz w:val="20"/>
                <w:szCs w:val="20"/>
              </w:rPr>
              <w:t>.</w:t>
            </w:r>
          </w:p>
        </w:tc>
      </w:tr>
      <w:tr w:rsidR="00125F35" w:rsidRPr="00FD1EFA" w:rsidTr="001D6784">
        <w:trPr>
          <w:trHeight w:val="1438"/>
        </w:trPr>
        <w:tc>
          <w:tcPr>
            <w:tcW w:w="2093" w:type="dxa"/>
            <w:vMerge/>
          </w:tcPr>
          <w:p w:rsidR="00125F35" w:rsidRPr="00FD1EFA" w:rsidRDefault="00125F35" w:rsidP="00E52DC7">
            <w:pPr>
              <w:pStyle w:val="Default"/>
              <w:rPr>
                <w:sz w:val="20"/>
                <w:szCs w:val="20"/>
              </w:rPr>
            </w:pPr>
          </w:p>
        </w:tc>
        <w:tc>
          <w:tcPr>
            <w:tcW w:w="2206" w:type="dxa"/>
            <w:vMerge/>
          </w:tcPr>
          <w:p w:rsidR="00125F35" w:rsidRPr="00FD1EFA" w:rsidRDefault="00125F35" w:rsidP="00E52DC7">
            <w:pPr>
              <w:pStyle w:val="Default"/>
              <w:rPr>
                <w:sz w:val="20"/>
                <w:szCs w:val="20"/>
              </w:rPr>
            </w:pPr>
          </w:p>
        </w:tc>
        <w:tc>
          <w:tcPr>
            <w:tcW w:w="5732" w:type="dxa"/>
            <w:tcBorders>
              <w:top w:val="nil"/>
              <w:bottom w:val="nil"/>
            </w:tcBorders>
          </w:tcPr>
          <w:p w:rsidR="004062CF" w:rsidRPr="008F09D9" w:rsidRDefault="00125F35" w:rsidP="00E52DC7">
            <w:pPr>
              <w:pStyle w:val="Default"/>
              <w:jc w:val="both"/>
              <w:rPr>
                <w:sz w:val="20"/>
                <w:szCs w:val="20"/>
              </w:rPr>
            </w:pPr>
            <w:r w:rsidRPr="008F09D9">
              <w:rPr>
                <w:sz w:val="20"/>
                <w:szCs w:val="20"/>
              </w:rPr>
              <w:t>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r>
      <w:tr w:rsidR="00125F35" w:rsidRPr="00FD1EFA" w:rsidTr="001D6784">
        <w:trPr>
          <w:trHeight w:val="188"/>
        </w:trPr>
        <w:tc>
          <w:tcPr>
            <w:tcW w:w="2093" w:type="dxa"/>
            <w:vMerge/>
          </w:tcPr>
          <w:p w:rsidR="00125F35" w:rsidRPr="00FD1EFA" w:rsidRDefault="00125F35" w:rsidP="00E52DC7">
            <w:pPr>
              <w:pStyle w:val="Default"/>
              <w:rPr>
                <w:sz w:val="20"/>
                <w:szCs w:val="20"/>
              </w:rPr>
            </w:pPr>
          </w:p>
        </w:tc>
        <w:tc>
          <w:tcPr>
            <w:tcW w:w="2206" w:type="dxa"/>
            <w:vMerge/>
          </w:tcPr>
          <w:p w:rsidR="00125F35" w:rsidRPr="00FD1EFA" w:rsidRDefault="00125F35" w:rsidP="00E52DC7">
            <w:pPr>
              <w:pStyle w:val="Default"/>
              <w:rPr>
                <w:sz w:val="20"/>
                <w:szCs w:val="20"/>
              </w:rPr>
            </w:pPr>
          </w:p>
        </w:tc>
        <w:tc>
          <w:tcPr>
            <w:tcW w:w="5732" w:type="dxa"/>
            <w:tcBorders>
              <w:top w:val="nil"/>
              <w:bottom w:val="nil"/>
            </w:tcBorders>
          </w:tcPr>
          <w:p w:rsidR="00125F35" w:rsidRPr="008F09D9" w:rsidRDefault="00125F35" w:rsidP="00E52DC7">
            <w:pPr>
              <w:pStyle w:val="Default"/>
              <w:jc w:val="both"/>
              <w:rPr>
                <w:sz w:val="20"/>
                <w:szCs w:val="20"/>
              </w:rPr>
            </w:pPr>
            <w:r w:rsidRPr="008F09D9">
              <w:rPr>
                <w:sz w:val="20"/>
                <w:szCs w:val="20"/>
              </w:rPr>
              <w:t>Articulación y complementariedad entre cada una de las políticas y programas sociales para el logro de una planeación y ejecución multidimensional que atiendan el conjunto de derechos y necesidades de los ciudadanos;</w:t>
            </w:r>
          </w:p>
        </w:tc>
      </w:tr>
      <w:tr w:rsidR="00125F35" w:rsidRPr="00FD1EFA" w:rsidTr="001D6784">
        <w:trPr>
          <w:trHeight w:val="187"/>
        </w:trPr>
        <w:tc>
          <w:tcPr>
            <w:tcW w:w="2093" w:type="dxa"/>
            <w:vMerge/>
          </w:tcPr>
          <w:p w:rsidR="00125F35" w:rsidRPr="00FD1EFA" w:rsidRDefault="00125F35" w:rsidP="00E52DC7">
            <w:pPr>
              <w:pStyle w:val="Default"/>
              <w:rPr>
                <w:sz w:val="20"/>
                <w:szCs w:val="20"/>
              </w:rPr>
            </w:pPr>
          </w:p>
        </w:tc>
        <w:tc>
          <w:tcPr>
            <w:tcW w:w="2206" w:type="dxa"/>
            <w:vMerge/>
          </w:tcPr>
          <w:p w:rsidR="00125F35" w:rsidRPr="00FD1EFA" w:rsidRDefault="00125F35" w:rsidP="00E52DC7">
            <w:pPr>
              <w:pStyle w:val="Default"/>
              <w:rPr>
                <w:sz w:val="20"/>
                <w:szCs w:val="20"/>
              </w:rPr>
            </w:pPr>
          </w:p>
        </w:tc>
        <w:tc>
          <w:tcPr>
            <w:tcW w:w="5732" w:type="dxa"/>
            <w:tcBorders>
              <w:top w:val="nil"/>
              <w:bottom w:val="nil"/>
            </w:tcBorders>
          </w:tcPr>
          <w:p w:rsidR="00125F35" w:rsidRPr="008F09D9" w:rsidRDefault="00125F35" w:rsidP="00E52DC7">
            <w:pPr>
              <w:pStyle w:val="Default"/>
              <w:jc w:val="both"/>
              <w:rPr>
                <w:sz w:val="20"/>
                <w:szCs w:val="20"/>
              </w:rPr>
            </w:pPr>
            <w:r w:rsidRPr="008F09D9">
              <w:rPr>
                <w:sz w:val="20"/>
                <w:szCs w:val="20"/>
              </w:rPr>
              <w:t xml:space="preserve">Planeación y ejecución de la política social desde un enfoque </w:t>
            </w:r>
            <w:proofErr w:type="spellStart"/>
            <w:r w:rsidRPr="008F09D9">
              <w:rPr>
                <w:sz w:val="20"/>
                <w:szCs w:val="20"/>
              </w:rPr>
              <w:t>socioespacial</w:t>
            </w:r>
            <w:proofErr w:type="spellEnd"/>
            <w:r w:rsidRPr="008F09D9">
              <w:rPr>
                <w:sz w:val="20"/>
                <w:szCs w:val="20"/>
              </w:rPr>
              <w:t xml:space="preserve"> en el que en el ámbito territorial confluyen, se articulan y complementan las diferentes políticas y programas y donde se incorpora la gestión del territorio como componente del desarrollo social y de la articulación de éste con las p</w:t>
            </w:r>
            <w:r>
              <w:rPr>
                <w:sz w:val="20"/>
                <w:szCs w:val="20"/>
              </w:rPr>
              <w:t xml:space="preserve">olíticas de desarrollo urbano; </w:t>
            </w:r>
          </w:p>
        </w:tc>
      </w:tr>
      <w:tr w:rsidR="00125F35" w:rsidRPr="00FD1EFA" w:rsidTr="001D6784">
        <w:trPr>
          <w:trHeight w:val="187"/>
        </w:trPr>
        <w:tc>
          <w:tcPr>
            <w:tcW w:w="2093" w:type="dxa"/>
            <w:vMerge/>
          </w:tcPr>
          <w:p w:rsidR="00125F35" w:rsidRPr="00FD1EFA" w:rsidRDefault="00125F35" w:rsidP="00E52DC7">
            <w:pPr>
              <w:pStyle w:val="Default"/>
              <w:rPr>
                <w:sz w:val="20"/>
                <w:szCs w:val="20"/>
              </w:rPr>
            </w:pPr>
          </w:p>
        </w:tc>
        <w:tc>
          <w:tcPr>
            <w:tcW w:w="2206" w:type="dxa"/>
            <w:vMerge/>
          </w:tcPr>
          <w:p w:rsidR="00125F35" w:rsidRPr="00FD1EFA" w:rsidRDefault="00125F35" w:rsidP="00E52DC7">
            <w:pPr>
              <w:pStyle w:val="Default"/>
              <w:rPr>
                <w:sz w:val="20"/>
                <w:szCs w:val="20"/>
              </w:rPr>
            </w:pPr>
          </w:p>
        </w:tc>
        <w:tc>
          <w:tcPr>
            <w:tcW w:w="5732" w:type="dxa"/>
            <w:tcBorders>
              <w:top w:val="nil"/>
              <w:bottom w:val="nil"/>
            </w:tcBorders>
          </w:tcPr>
          <w:p w:rsidR="00125F35" w:rsidRPr="008F09D9" w:rsidRDefault="00125F35" w:rsidP="00E52DC7">
            <w:pPr>
              <w:pStyle w:val="Default"/>
              <w:jc w:val="both"/>
              <w:rPr>
                <w:sz w:val="20"/>
                <w:szCs w:val="20"/>
              </w:rPr>
            </w:pPr>
            <w:r w:rsidRPr="008F09D9">
              <w:rPr>
                <w:sz w:val="20"/>
                <w:szCs w:val="20"/>
              </w:rPr>
              <w:t xml:space="preserve">Derecho de los habitantes a que, a través de un conjunto de normas y procedimientos, los derechos sociales sean progresivamente exigibles en el marco de las diferentes políticas y programas y de la disposición </w:t>
            </w:r>
            <w:r>
              <w:rPr>
                <w:sz w:val="20"/>
                <w:szCs w:val="20"/>
              </w:rPr>
              <w:t>presupuestal con que se cuente;</w:t>
            </w:r>
          </w:p>
        </w:tc>
      </w:tr>
      <w:tr w:rsidR="00125F35" w:rsidRPr="00FD1EFA" w:rsidTr="001D6784">
        <w:trPr>
          <w:trHeight w:val="352"/>
        </w:trPr>
        <w:tc>
          <w:tcPr>
            <w:tcW w:w="2093" w:type="dxa"/>
            <w:vMerge/>
          </w:tcPr>
          <w:p w:rsidR="00125F35" w:rsidRPr="00FD1EFA" w:rsidRDefault="00125F35" w:rsidP="00E52DC7">
            <w:pPr>
              <w:pStyle w:val="Default"/>
              <w:rPr>
                <w:sz w:val="20"/>
                <w:szCs w:val="20"/>
              </w:rPr>
            </w:pPr>
          </w:p>
        </w:tc>
        <w:tc>
          <w:tcPr>
            <w:tcW w:w="2206" w:type="dxa"/>
            <w:vMerge/>
          </w:tcPr>
          <w:p w:rsidR="00125F35" w:rsidRPr="00FD1EFA" w:rsidRDefault="00125F35" w:rsidP="00E52DC7">
            <w:pPr>
              <w:pStyle w:val="Default"/>
              <w:rPr>
                <w:sz w:val="20"/>
                <w:szCs w:val="20"/>
              </w:rPr>
            </w:pPr>
          </w:p>
        </w:tc>
        <w:tc>
          <w:tcPr>
            <w:tcW w:w="5732" w:type="dxa"/>
            <w:tcBorders>
              <w:top w:val="nil"/>
              <w:bottom w:val="nil"/>
            </w:tcBorders>
          </w:tcPr>
          <w:p w:rsidR="00125F35" w:rsidRPr="008F09D9" w:rsidRDefault="00125F35" w:rsidP="00E52DC7">
            <w:pPr>
              <w:pStyle w:val="Default"/>
              <w:jc w:val="both"/>
              <w:rPr>
                <w:sz w:val="20"/>
                <w:szCs w:val="20"/>
              </w:rPr>
            </w:pPr>
            <w:r w:rsidRPr="008F09D9">
              <w:rPr>
                <w:sz w:val="20"/>
                <w:szCs w:val="20"/>
              </w:rPr>
              <w:t>Derecho de las personas, comunidades y organizaciones para participar en el diseño, seguimiento, aplicación y evaluación de los programas sociales, en el ámbito de los órganos y procedimientos establecidos para ello;</w:t>
            </w:r>
          </w:p>
        </w:tc>
      </w:tr>
      <w:tr w:rsidR="00125F35" w:rsidRPr="00FD1EFA" w:rsidTr="00125F35">
        <w:trPr>
          <w:trHeight w:val="974"/>
        </w:trPr>
        <w:tc>
          <w:tcPr>
            <w:tcW w:w="2093" w:type="dxa"/>
            <w:vMerge/>
          </w:tcPr>
          <w:p w:rsidR="00125F35" w:rsidRPr="00FD1EFA" w:rsidRDefault="00125F35" w:rsidP="00E52DC7">
            <w:pPr>
              <w:pStyle w:val="Default"/>
              <w:rPr>
                <w:sz w:val="20"/>
                <w:szCs w:val="20"/>
              </w:rPr>
            </w:pPr>
          </w:p>
        </w:tc>
        <w:tc>
          <w:tcPr>
            <w:tcW w:w="2206" w:type="dxa"/>
            <w:vMerge/>
          </w:tcPr>
          <w:p w:rsidR="00125F35" w:rsidRPr="00FD1EFA" w:rsidRDefault="00125F35" w:rsidP="00E52DC7">
            <w:pPr>
              <w:pStyle w:val="Default"/>
              <w:rPr>
                <w:sz w:val="20"/>
                <w:szCs w:val="20"/>
              </w:rPr>
            </w:pPr>
          </w:p>
        </w:tc>
        <w:tc>
          <w:tcPr>
            <w:tcW w:w="5732" w:type="dxa"/>
            <w:tcBorders>
              <w:top w:val="nil"/>
              <w:bottom w:val="nil"/>
            </w:tcBorders>
          </w:tcPr>
          <w:p w:rsidR="00125F35" w:rsidRPr="008F09D9" w:rsidRDefault="00125F35" w:rsidP="00125F35">
            <w:pPr>
              <w:pStyle w:val="Default"/>
              <w:jc w:val="both"/>
              <w:rPr>
                <w:sz w:val="20"/>
                <w:szCs w:val="20"/>
              </w:rPr>
            </w:pPr>
            <w:r w:rsidRPr="001D6784">
              <w:rPr>
                <w:sz w:val="20"/>
                <w:szCs w:val="20"/>
              </w:rPr>
              <w:t>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r>
      <w:tr w:rsidR="00125F35" w:rsidRPr="00FD1EFA" w:rsidTr="001D6784">
        <w:trPr>
          <w:trHeight w:val="973"/>
        </w:trPr>
        <w:tc>
          <w:tcPr>
            <w:tcW w:w="2093" w:type="dxa"/>
            <w:vMerge/>
          </w:tcPr>
          <w:p w:rsidR="00125F35" w:rsidRPr="00FD1EFA" w:rsidRDefault="00125F35" w:rsidP="00E52DC7">
            <w:pPr>
              <w:pStyle w:val="Default"/>
              <w:rPr>
                <w:sz w:val="20"/>
                <w:szCs w:val="20"/>
              </w:rPr>
            </w:pPr>
          </w:p>
        </w:tc>
        <w:tc>
          <w:tcPr>
            <w:tcW w:w="2206" w:type="dxa"/>
            <w:vMerge/>
          </w:tcPr>
          <w:p w:rsidR="00125F35" w:rsidRPr="00FD1EFA" w:rsidRDefault="00125F35" w:rsidP="00E52DC7">
            <w:pPr>
              <w:pStyle w:val="Default"/>
              <w:rPr>
                <w:sz w:val="20"/>
                <w:szCs w:val="20"/>
              </w:rPr>
            </w:pPr>
          </w:p>
        </w:tc>
        <w:tc>
          <w:tcPr>
            <w:tcW w:w="5732" w:type="dxa"/>
            <w:tcBorders>
              <w:top w:val="nil"/>
            </w:tcBorders>
          </w:tcPr>
          <w:p w:rsidR="00125F35" w:rsidRPr="001D6784" w:rsidRDefault="00125F35" w:rsidP="001D6784">
            <w:pPr>
              <w:pStyle w:val="Default"/>
              <w:jc w:val="both"/>
              <w:rPr>
                <w:sz w:val="20"/>
                <w:szCs w:val="20"/>
              </w:rPr>
            </w:pPr>
            <w:r w:rsidRPr="001D6784">
              <w:rPr>
                <w:sz w:val="20"/>
                <w:szCs w:val="20"/>
              </w:rPr>
              <w:t>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r>
    </w:tbl>
    <w:p w:rsidR="00E9536A" w:rsidRPr="001D6784" w:rsidRDefault="00E9536A" w:rsidP="001D6784">
      <w:pPr>
        <w:spacing w:after="0" w:line="240" w:lineRule="auto"/>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3040"/>
        <w:gridCol w:w="7148"/>
      </w:tblGrid>
      <w:tr w:rsidR="001D6784" w:rsidRPr="001D6784" w:rsidTr="00125F35">
        <w:trPr>
          <w:trHeight w:val="203"/>
        </w:trPr>
        <w:tc>
          <w:tcPr>
            <w:tcW w:w="3040" w:type="dxa"/>
            <w:vMerge w:val="restart"/>
            <w:vAlign w:val="center"/>
          </w:tcPr>
          <w:p w:rsidR="001D6784" w:rsidRPr="001D6784" w:rsidRDefault="001D6784" w:rsidP="001D6784">
            <w:pPr>
              <w:jc w:val="center"/>
              <w:rPr>
                <w:rFonts w:ascii="Times New Roman" w:hAnsi="Times New Roman" w:cs="Times New Roman"/>
                <w:b/>
                <w:bCs/>
                <w:sz w:val="20"/>
                <w:szCs w:val="20"/>
              </w:rPr>
            </w:pPr>
            <w:r w:rsidRPr="001D6784">
              <w:rPr>
                <w:rFonts w:ascii="Times New Roman" w:hAnsi="Times New Roman" w:cs="Times New Roman"/>
                <w:b/>
                <w:bCs/>
                <w:sz w:val="20"/>
                <w:szCs w:val="20"/>
              </w:rPr>
              <w:t>Principio de la LDS</w:t>
            </w:r>
          </w:p>
        </w:tc>
        <w:tc>
          <w:tcPr>
            <w:tcW w:w="7148" w:type="dxa"/>
            <w:tcBorders>
              <w:bottom w:val="nil"/>
            </w:tcBorders>
            <w:vAlign w:val="center"/>
          </w:tcPr>
          <w:p w:rsidR="001D6784" w:rsidRPr="001D6784" w:rsidRDefault="001D6784" w:rsidP="00125F35">
            <w:pPr>
              <w:autoSpaceDE w:val="0"/>
              <w:autoSpaceDN w:val="0"/>
              <w:adjustRightInd w:val="0"/>
              <w:jc w:val="center"/>
              <w:rPr>
                <w:rFonts w:ascii="Times New Roman" w:hAnsi="Times New Roman" w:cs="Times New Roman"/>
                <w:b/>
                <w:bCs/>
                <w:sz w:val="20"/>
                <w:szCs w:val="20"/>
              </w:rPr>
            </w:pPr>
            <w:r w:rsidRPr="001D6784">
              <w:rPr>
                <w:rFonts w:ascii="Times New Roman" w:hAnsi="Times New Roman" w:cs="Times New Roman"/>
                <w:b/>
                <w:bCs/>
                <w:sz w:val="20"/>
                <w:szCs w:val="20"/>
              </w:rPr>
              <w:t>Apego del diseño del Programa</w:t>
            </w:r>
          </w:p>
        </w:tc>
      </w:tr>
      <w:tr w:rsidR="001D6784" w:rsidRPr="001D6784" w:rsidTr="00125F35">
        <w:trPr>
          <w:trHeight w:val="178"/>
        </w:trPr>
        <w:tc>
          <w:tcPr>
            <w:tcW w:w="3040" w:type="dxa"/>
            <w:vMerge/>
            <w:vAlign w:val="center"/>
          </w:tcPr>
          <w:p w:rsidR="001D6784" w:rsidRPr="001D6784" w:rsidRDefault="001D6784" w:rsidP="001D6784">
            <w:pPr>
              <w:jc w:val="center"/>
              <w:rPr>
                <w:rFonts w:ascii="Times New Roman" w:hAnsi="Times New Roman" w:cs="Times New Roman"/>
                <w:b/>
                <w:bCs/>
                <w:sz w:val="20"/>
                <w:szCs w:val="20"/>
              </w:rPr>
            </w:pPr>
          </w:p>
        </w:tc>
        <w:tc>
          <w:tcPr>
            <w:tcW w:w="7148" w:type="dxa"/>
            <w:tcBorders>
              <w:top w:val="nil"/>
            </w:tcBorders>
            <w:vAlign w:val="center"/>
          </w:tcPr>
          <w:p w:rsidR="001D6784" w:rsidRPr="001D6784" w:rsidRDefault="001D6784" w:rsidP="001D6784">
            <w:pPr>
              <w:autoSpaceDE w:val="0"/>
              <w:autoSpaceDN w:val="0"/>
              <w:adjustRightInd w:val="0"/>
              <w:jc w:val="center"/>
              <w:rPr>
                <w:rFonts w:ascii="Times New Roman" w:hAnsi="Times New Roman" w:cs="Times New Roman"/>
                <w:b/>
                <w:bCs/>
                <w:sz w:val="20"/>
                <w:szCs w:val="20"/>
              </w:rPr>
            </w:pPr>
            <w:r w:rsidRPr="001D6784">
              <w:rPr>
                <w:rFonts w:ascii="Times New Roman" w:hAnsi="Times New Roman" w:cs="Times New Roman"/>
                <w:sz w:val="20"/>
                <w:szCs w:val="20"/>
              </w:rPr>
              <w:t>(describir la forma en que el programa contribuye a garantizar el principio)</w:t>
            </w:r>
          </w:p>
        </w:tc>
      </w:tr>
      <w:tr w:rsidR="00507D9B" w:rsidRPr="001D6784" w:rsidTr="001D6784">
        <w:tc>
          <w:tcPr>
            <w:tcW w:w="3040" w:type="dxa"/>
            <w:shd w:val="clear" w:color="auto" w:fill="auto"/>
          </w:tcPr>
          <w:p w:rsidR="00507D9B" w:rsidRPr="001D6784" w:rsidRDefault="00507D9B" w:rsidP="001D6784">
            <w:pPr>
              <w:pStyle w:val="Default"/>
              <w:rPr>
                <w:b/>
                <w:bCs/>
                <w:sz w:val="20"/>
                <w:szCs w:val="20"/>
              </w:rPr>
            </w:pPr>
            <w:r w:rsidRPr="001D6784">
              <w:rPr>
                <w:sz w:val="20"/>
                <w:szCs w:val="20"/>
              </w:rPr>
              <w:lastRenderedPageBreak/>
              <w:t xml:space="preserve">Los principios con </w:t>
            </w:r>
            <w:r w:rsidRPr="001D6784">
              <w:rPr>
                <w:bCs/>
                <w:sz w:val="20"/>
                <w:szCs w:val="20"/>
              </w:rPr>
              <w:t>la</w:t>
            </w:r>
            <w:r w:rsidRPr="001D6784">
              <w:rPr>
                <w:b/>
                <w:bCs/>
                <w:sz w:val="20"/>
                <w:szCs w:val="20"/>
              </w:rPr>
              <w:t xml:space="preserve"> </w:t>
            </w:r>
            <w:r w:rsidRPr="001D6784">
              <w:rPr>
                <w:sz w:val="20"/>
                <w:szCs w:val="20"/>
              </w:rPr>
              <w:t xml:space="preserve">política de la </w:t>
            </w:r>
            <w:r w:rsidRPr="001D6784">
              <w:rPr>
                <w:b/>
                <w:bCs/>
                <w:sz w:val="20"/>
                <w:szCs w:val="20"/>
              </w:rPr>
              <w:t xml:space="preserve">Ley de Desarrollo Social para el Distrito Federal </w:t>
            </w:r>
            <w:r w:rsidR="001D6784" w:rsidRPr="001D6784">
              <w:rPr>
                <w:sz w:val="20"/>
                <w:szCs w:val="20"/>
              </w:rPr>
              <w:t>(LDSDF), son:</w:t>
            </w:r>
          </w:p>
        </w:tc>
        <w:tc>
          <w:tcPr>
            <w:tcW w:w="7148" w:type="dxa"/>
            <w:shd w:val="clear" w:color="auto" w:fill="auto"/>
          </w:tcPr>
          <w:p w:rsidR="00507D9B" w:rsidRPr="001D6784" w:rsidRDefault="00507D9B" w:rsidP="001D6784">
            <w:pPr>
              <w:autoSpaceDE w:val="0"/>
              <w:autoSpaceDN w:val="0"/>
              <w:adjustRightInd w:val="0"/>
              <w:jc w:val="both"/>
              <w:rPr>
                <w:rFonts w:ascii="Times New Roman" w:hAnsi="Times New Roman" w:cs="Times New Roman"/>
                <w:sz w:val="20"/>
                <w:szCs w:val="20"/>
              </w:rPr>
            </w:pPr>
            <w:r w:rsidRPr="001D6784">
              <w:rPr>
                <w:rFonts w:ascii="Times New Roman" w:hAnsi="Times New Roman" w:cs="Times New Roman"/>
                <w:bCs/>
                <w:color w:val="000000"/>
                <w:sz w:val="20"/>
                <w:szCs w:val="20"/>
              </w:rPr>
              <w:t xml:space="preserve">El Programa se apega a los principios de Desarrollo Social en tanto que tiene como propósito acercar a población juvenil, el acceso al ejercicio de los derechos sociales, mediante la impartición de asesorías a las y los jóvenes para presentar el examen único para el ingreso a licenciatura. Como un ejercicio que permita disuadir las diferencias entre personas, familias, grupos sociales y ámbitos territoriales; igualdad de derechos y oportunidades entre mujeres y hombres, </w:t>
            </w:r>
            <w:r w:rsidRPr="001D6784">
              <w:rPr>
                <w:rFonts w:ascii="Times New Roman" w:hAnsi="Times New Roman" w:cs="Times New Roman"/>
                <w:sz w:val="20"/>
                <w:szCs w:val="20"/>
              </w:rPr>
              <w:t>priorizando las necesidades de los grupos en condiciones de pobreza, exclusión y desigualdad social.</w:t>
            </w:r>
          </w:p>
        </w:tc>
      </w:tr>
    </w:tbl>
    <w:p w:rsidR="00507D9B" w:rsidRPr="001D6784" w:rsidRDefault="00507D9B" w:rsidP="001D6784">
      <w:pPr>
        <w:spacing w:after="0" w:line="240" w:lineRule="auto"/>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3103"/>
        <w:gridCol w:w="7085"/>
      </w:tblGrid>
      <w:tr w:rsidR="00125F35" w:rsidRPr="001D6784" w:rsidTr="00125F35">
        <w:trPr>
          <w:trHeight w:val="179"/>
        </w:trPr>
        <w:tc>
          <w:tcPr>
            <w:tcW w:w="3103" w:type="dxa"/>
            <w:vMerge w:val="restart"/>
            <w:vAlign w:val="center"/>
          </w:tcPr>
          <w:p w:rsidR="00125F35" w:rsidRPr="001D6784" w:rsidRDefault="00125F35" w:rsidP="00F8185A">
            <w:pPr>
              <w:jc w:val="center"/>
              <w:rPr>
                <w:rFonts w:ascii="Times New Roman" w:hAnsi="Times New Roman" w:cs="Times New Roman"/>
                <w:b/>
                <w:bCs/>
                <w:sz w:val="20"/>
                <w:szCs w:val="20"/>
              </w:rPr>
            </w:pPr>
            <w:r w:rsidRPr="001D6784">
              <w:rPr>
                <w:rFonts w:ascii="Times New Roman" w:hAnsi="Times New Roman" w:cs="Times New Roman"/>
                <w:b/>
                <w:bCs/>
                <w:sz w:val="20"/>
                <w:szCs w:val="20"/>
              </w:rPr>
              <w:t>Principio de la LDS</w:t>
            </w:r>
          </w:p>
        </w:tc>
        <w:tc>
          <w:tcPr>
            <w:tcW w:w="7085" w:type="dxa"/>
            <w:tcBorders>
              <w:bottom w:val="nil"/>
            </w:tcBorders>
            <w:vAlign w:val="center"/>
          </w:tcPr>
          <w:p w:rsidR="00125F35" w:rsidRPr="001D6784" w:rsidRDefault="00125F35" w:rsidP="00125F35">
            <w:pPr>
              <w:autoSpaceDE w:val="0"/>
              <w:autoSpaceDN w:val="0"/>
              <w:adjustRightInd w:val="0"/>
              <w:jc w:val="center"/>
              <w:rPr>
                <w:rFonts w:ascii="Times New Roman" w:hAnsi="Times New Roman" w:cs="Times New Roman"/>
                <w:b/>
                <w:bCs/>
                <w:sz w:val="20"/>
                <w:szCs w:val="20"/>
              </w:rPr>
            </w:pPr>
            <w:r w:rsidRPr="001D6784">
              <w:rPr>
                <w:rFonts w:ascii="Times New Roman" w:hAnsi="Times New Roman" w:cs="Times New Roman"/>
                <w:b/>
                <w:bCs/>
                <w:sz w:val="20"/>
                <w:szCs w:val="20"/>
              </w:rPr>
              <w:t>Apego del diseño del Programa</w:t>
            </w:r>
          </w:p>
        </w:tc>
      </w:tr>
      <w:tr w:rsidR="00125F35" w:rsidRPr="001D6784" w:rsidTr="00125F35">
        <w:trPr>
          <w:trHeight w:val="178"/>
        </w:trPr>
        <w:tc>
          <w:tcPr>
            <w:tcW w:w="3103" w:type="dxa"/>
            <w:vMerge/>
            <w:vAlign w:val="center"/>
          </w:tcPr>
          <w:p w:rsidR="00125F35" w:rsidRPr="001D6784" w:rsidRDefault="00125F35" w:rsidP="00F8185A">
            <w:pPr>
              <w:jc w:val="center"/>
              <w:rPr>
                <w:rFonts w:ascii="Times New Roman" w:hAnsi="Times New Roman" w:cs="Times New Roman"/>
                <w:b/>
                <w:bCs/>
                <w:sz w:val="20"/>
                <w:szCs w:val="20"/>
              </w:rPr>
            </w:pPr>
          </w:p>
        </w:tc>
        <w:tc>
          <w:tcPr>
            <w:tcW w:w="7085" w:type="dxa"/>
            <w:tcBorders>
              <w:top w:val="nil"/>
            </w:tcBorders>
            <w:vAlign w:val="center"/>
          </w:tcPr>
          <w:p w:rsidR="00125F35" w:rsidRPr="001D6784" w:rsidRDefault="00125F35" w:rsidP="00F8185A">
            <w:pPr>
              <w:autoSpaceDE w:val="0"/>
              <w:autoSpaceDN w:val="0"/>
              <w:adjustRightInd w:val="0"/>
              <w:jc w:val="center"/>
              <w:rPr>
                <w:rFonts w:ascii="Times New Roman" w:hAnsi="Times New Roman" w:cs="Times New Roman"/>
                <w:b/>
                <w:bCs/>
                <w:sz w:val="20"/>
                <w:szCs w:val="20"/>
              </w:rPr>
            </w:pPr>
            <w:r w:rsidRPr="001D6784">
              <w:rPr>
                <w:rFonts w:ascii="Times New Roman" w:hAnsi="Times New Roman" w:cs="Times New Roman"/>
                <w:sz w:val="20"/>
                <w:szCs w:val="20"/>
              </w:rPr>
              <w:t>(describir la forma en que el programa contribuye a garantizar el principio)</w:t>
            </w:r>
          </w:p>
        </w:tc>
      </w:tr>
      <w:tr w:rsidR="00D71D75" w:rsidRPr="001D6784" w:rsidTr="00125F35">
        <w:tc>
          <w:tcPr>
            <w:tcW w:w="3103" w:type="dxa"/>
            <w:shd w:val="clear" w:color="auto" w:fill="auto"/>
          </w:tcPr>
          <w:p w:rsidR="00D71D75" w:rsidRPr="001D6784" w:rsidRDefault="001D0AC2" w:rsidP="001D6784">
            <w:pPr>
              <w:pStyle w:val="Default"/>
              <w:rPr>
                <w:b/>
                <w:bCs/>
                <w:sz w:val="20"/>
                <w:szCs w:val="20"/>
              </w:rPr>
            </w:pPr>
            <w:r w:rsidRPr="001D6784">
              <w:rPr>
                <w:sz w:val="20"/>
                <w:szCs w:val="20"/>
              </w:rPr>
              <w:t xml:space="preserve">Los principios </w:t>
            </w:r>
            <w:r w:rsidR="008A6933" w:rsidRPr="001D6784">
              <w:rPr>
                <w:sz w:val="20"/>
                <w:szCs w:val="20"/>
              </w:rPr>
              <w:t xml:space="preserve">con </w:t>
            </w:r>
            <w:r w:rsidR="008A6933" w:rsidRPr="001D6784">
              <w:rPr>
                <w:bCs/>
                <w:sz w:val="20"/>
                <w:szCs w:val="20"/>
              </w:rPr>
              <w:t>la</w:t>
            </w:r>
            <w:r w:rsidR="008A6933" w:rsidRPr="001D6784">
              <w:rPr>
                <w:b/>
                <w:bCs/>
                <w:sz w:val="20"/>
                <w:szCs w:val="20"/>
              </w:rPr>
              <w:t xml:space="preserve"> </w:t>
            </w:r>
            <w:r w:rsidR="006D0158" w:rsidRPr="001D6784">
              <w:rPr>
                <w:sz w:val="20"/>
                <w:szCs w:val="20"/>
              </w:rPr>
              <w:t xml:space="preserve">política de la </w:t>
            </w:r>
            <w:r w:rsidR="008A6933" w:rsidRPr="001D6784">
              <w:rPr>
                <w:b/>
                <w:bCs/>
                <w:sz w:val="20"/>
                <w:szCs w:val="20"/>
              </w:rPr>
              <w:t xml:space="preserve">Ley de Desarrollo Social para el Distrito Federal </w:t>
            </w:r>
            <w:r w:rsidR="008A6933" w:rsidRPr="001D6784">
              <w:rPr>
                <w:sz w:val="20"/>
                <w:szCs w:val="20"/>
              </w:rPr>
              <w:t>(LDSDF),</w:t>
            </w:r>
            <w:r w:rsidR="001D6784" w:rsidRPr="001D6784">
              <w:rPr>
                <w:sz w:val="20"/>
                <w:szCs w:val="20"/>
              </w:rPr>
              <w:t xml:space="preserve"> son:</w:t>
            </w:r>
          </w:p>
        </w:tc>
        <w:tc>
          <w:tcPr>
            <w:tcW w:w="7085" w:type="dxa"/>
            <w:shd w:val="clear" w:color="auto" w:fill="auto"/>
          </w:tcPr>
          <w:p w:rsidR="00AF43AC" w:rsidRPr="001D6784" w:rsidRDefault="003C6AE8" w:rsidP="000E6FBB">
            <w:pPr>
              <w:autoSpaceDE w:val="0"/>
              <w:autoSpaceDN w:val="0"/>
              <w:adjustRightInd w:val="0"/>
              <w:jc w:val="both"/>
              <w:rPr>
                <w:rFonts w:ascii="Times New Roman" w:hAnsi="Times New Roman" w:cs="Times New Roman"/>
                <w:sz w:val="20"/>
                <w:szCs w:val="20"/>
              </w:rPr>
            </w:pPr>
            <w:r w:rsidRPr="001D6784">
              <w:rPr>
                <w:rFonts w:ascii="Times New Roman" w:hAnsi="Times New Roman" w:cs="Times New Roman"/>
                <w:bCs/>
                <w:color w:val="000000"/>
                <w:sz w:val="20"/>
                <w:szCs w:val="20"/>
              </w:rPr>
              <w:t>El Programa</w:t>
            </w:r>
            <w:r w:rsidR="00B447A0" w:rsidRPr="001D6784">
              <w:rPr>
                <w:rFonts w:ascii="Times New Roman" w:hAnsi="Times New Roman" w:cs="Times New Roman"/>
                <w:bCs/>
                <w:color w:val="000000"/>
                <w:sz w:val="20"/>
                <w:szCs w:val="20"/>
              </w:rPr>
              <w:t xml:space="preserve"> </w:t>
            </w:r>
            <w:r w:rsidR="00744DB3" w:rsidRPr="001D6784">
              <w:rPr>
                <w:rFonts w:ascii="Times New Roman" w:hAnsi="Times New Roman" w:cs="Times New Roman"/>
                <w:bCs/>
                <w:color w:val="000000"/>
                <w:sz w:val="20"/>
                <w:szCs w:val="20"/>
              </w:rPr>
              <w:t xml:space="preserve">se apega a los principios de Desarrollo Social en tanto que </w:t>
            </w:r>
            <w:r w:rsidR="00331701" w:rsidRPr="001D6784">
              <w:rPr>
                <w:rFonts w:ascii="Times New Roman" w:hAnsi="Times New Roman" w:cs="Times New Roman"/>
                <w:bCs/>
                <w:color w:val="000000"/>
                <w:sz w:val="20"/>
                <w:szCs w:val="20"/>
              </w:rPr>
              <w:t>tiene como propósito acercar a población juvenil</w:t>
            </w:r>
            <w:r w:rsidR="00BB2ED1" w:rsidRPr="001D6784">
              <w:rPr>
                <w:rFonts w:ascii="Times New Roman" w:hAnsi="Times New Roman" w:cs="Times New Roman"/>
                <w:bCs/>
                <w:color w:val="000000"/>
                <w:sz w:val="20"/>
                <w:szCs w:val="20"/>
              </w:rPr>
              <w:t>,</w:t>
            </w:r>
            <w:r w:rsidR="00331701" w:rsidRPr="001D6784">
              <w:rPr>
                <w:rFonts w:ascii="Times New Roman" w:hAnsi="Times New Roman" w:cs="Times New Roman"/>
                <w:bCs/>
                <w:color w:val="000000"/>
                <w:sz w:val="20"/>
                <w:szCs w:val="20"/>
              </w:rPr>
              <w:t xml:space="preserve"> </w:t>
            </w:r>
            <w:r w:rsidR="00474941" w:rsidRPr="001D6784">
              <w:rPr>
                <w:rFonts w:ascii="Times New Roman" w:hAnsi="Times New Roman" w:cs="Times New Roman"/>
                <w:bCs/>
                <w:color w:val="000000"/>
                <w:sz w:val="20"/>
                <w:szCs w:val="20"/>
              </w:rPr>
              <w:t>el acceso al ejercicio de los derechos sociales,</w:t>
            </w:r>
            <w:r w:rsidR="0028048A" w:rsidRPr="001D6784">
              <w:rPr>
                <w:rFonts w:ascii="Times New Roman" w:hAnsi="Times New Roman" w:cs="Times New Roman"/>
                <w:bCs/>
                <w:color w:val="000000"/>
                <w:sz w:val="20"/>
                <w:szCs w:val="20"/>
              </w:rPr>
              <w:t xml:space="preserve"> mediante la impartición de asesorías a las y los jóvenes para presentar el examen único para el ingreso a nivel medio</w:t>
            </w:r>
            <w:r w:rsidR="007D2668" w:rsidRPr="001D6784">
              <w:rPr>
                <w:rFonts w:ascii="Times New Roman" w:hAnsi="Times New Roman" w:cs="Times New Roman"/>
                <w:bCs/>
                <w:color w:val="000000"/>
                <w:sz w:val="20"/>
                <w:szCs w:val="20"/>
              </w:rPr>
              <w:t xml:space="preserve"> </w:t>
            </w:r>
            <w:r w:rsidR="0028048A" w:rsidRPr="001D6784">
              <w:rPr>
                <w:rFonts w:ascii="Times New Roman" w:hAnsi="Times New Roman" w:cs="Times New Roman"/>
                <w:bCs/>
                <w:color w:val="000000"/>
                <w:sz w:val="20"/>
                <w:szCs w:val="20"/>
              </w:rPr>
              <w:t>superior.</w:t>
            </w:r>
            <w:r w:rsidR="007D2668" w:rsidRPr="001D6784">
              <w:rPr>
                <w:rFonts w:ascii="Times New Roman" w:hAnsi="Times New Roman" w:cs="Times New Roman"/>
                <w:bCs/>
                <w:color w:val="000000"/>
                <w:sz w:val="20"/>
                <w:szCs w:val="20"/>
              </w:rPr>
              <w:t xml:space="preserve"> </w:t>
            </w:r>
            <w:r w:rsidR="00144765" w:rsidRPr="001D6784">
              <w:rPr>
                <w:rFonts w:ascii="Times New Roman" w:hAnsi="Times New Roman" w:cs="Times New Roman"/>
                <w:bCs/>
                <w:color w:val="000000"/>
                <w:sz w:val="20"/>
                <w:szCs w:val="20"/>
              </w:rPr>
              <w:t xml:space="preserve">Como un ejercicio que permita disuadir </w:t>
            </w:r>
            <w:r w:rsidR="00474941" w:rsidRPr="001D6784">
              <w:rPr>
                <w:rFonts w:ascii="Times New Roman" w:hAnsi="Times New Roman" w:cs="Times New Roman"/>
                <w:bCs/>
                <w:color w:val="000000"/>
                <w:sz w:val="20"/>
                <w:szCs w:val="20"/>
              </w:rPr>
              <w:t xml:space="preserve">las diferencias entre personas, familias, grupos sociales y ámbitos territoriales; igualdad de derechos y oportunidades entre mujeres y hombres, </w:t>
            </w:r>
            <w:r w:rsidR="00474941" w:rsidRPr="001D6784">
              <w:rPr>
                <w:rFonts w:ascii="Times New Roman" w:hAnsi="Times New Roman" w:cs="Times New Roman"/>
                <w:sz w:val="20"/>
                <w:szCs w:val="20"/>
              </w:rPr>
              <w:t>priorizando las necesidades de los grupos en condiciones de pobreza, exclusión y desigualdad social</w:t>
            </w:r>
            <w:r w:rsidR="00CD0E73" w:rsidRPr="001D6784">
              <w:rPr>
                <w:rFonts w:ascii="Times New Roman" w:hAnsi="Times New Roman" w:cs="Times New Roman"/>
                <w:sz w:val="20"/>
                <w:szCs w:val="20"/>
              </w:rPr>
              <w:t>.</w:t>
            </w:r>
          </w:p>
        </w:tc>
      </w:tr>
      <w:tr w:rsidR="00FD0219" w:rsidRPr="001D6784" w:rsidTr="00125F35">
        <w:tc>
          <w:tcPr>
            <w:tcW w:w="3103" w:type="dxa"/>
            <w:shd w:val="clear" w:color="auto" w:fill="auto"/>
          </w:tcPr>
          <w:p w:rsidR="00FD0219" w:rsidRPr="001D6784" w:rsidRDefault="00FD0219" w:rsidP="001D0AC2">
            <w:pPr>
              <w:pStyle w:val="Default"/>
              <w:rPr>
                <w:sz w:val="20"/>
                <w:szCs w:val="20"/>
              </w:rPr>
            </w:pPr>
            <w:r w:rsidRPr="001D6784">
              <w:rPr>
                <w:b/>
                <w:bCs/>
                <w:sz w:val="20"/>
                <w:szCs w:val="20"/>
              </w:rPr>
              <w:t xml:space="preserve">I. </w:t>
            </w:r>
            <w:r w:rsidRPr="001D6784">
              <w:rPr>
                <w:sz w:val="20"/>
                <w:szCs w:val="20"/>
              </w:rPr>
              <w:t xml:space="preserve">UNIVERSALIDAD </w:t>
            </w:r>
          </w:p>
        </w:tc>
        <w:tc>
          <w:tcPr>
            <w:tcW w:w="7085" w:type="dxa"/>
            <w:shd w:val="clear" w:color="auto" w:fill="auto"/>
          </w:tcPr>
          <w:p w:rsidR="00FD0219" w:rsidRPr="001D6784" w:rsidRDefault="00FD0219" w:rsidP="008274E1">
            <w:pPr>
              <w:autoSpaceDE w:val="0"/>
              <w:autoSpaceDN w:val="0"/>
              <w:adjustRightInd w:val="0"/>
              <w:jc w:val="both"/>
              <w:rPr>
                <w:rFonts w:ascii="Times New Roman" w:hAnsi="Times New Roman" w:cs="Times New Roman"/>
                <w:bCs/>
                <w:color w:val="000000"/>
                <w:sz w:val="20"/>
                <w:szCs w:val="20"/>
              </w:rPr>
            </w:pPr>
            <w:r w:rsidRPr="001D6784">
              <w:rPr>
                <w:rFonts w:ascii="Times New Roman" w:hAnsi="Times New Roman" w:cs="Times New Roman"/>
                <w:bCs/>
                <w:color w:val="000000"/>
                <w:sz w:val="20"/>
                <w:szCs w:val="20"/>
              </w:rPr>
              <w:t xml:space="preserve">El programa ha </w:t>
            </w:r>
            <w:r w:rsidR="008274E1" w:rsidRPr="001D6784">
              <w:rPr>
                <w:rFonts w:ascii="Times New Roman" w:hAnsi="Times New Roman" w:cs="Times New Roman"/>
                <w:bCs/>
                <w:color w:val="000000"/>
                <w:sz w:val="20"/>
                <w:szCs w:val="20"/>
              </w:rPr>
              <w:t>incrementa</w:t>
            </w:r>
            <w:r w:rsidRPr="001D6784">
              <w:rPr>
                <w:rFonts w:ascii="Times New Roman" w:hAnsi="Times New Roman" w:cs="Times New Roman"/>
                <w:bCs/>
                <w:color w:val="000000"/>
                <w:sz w:val="20"/>
                <w:szCs w:val="20"/>
              </w:rPr>
              <w:t>do su cobertura</w:t>
            </w:r>
            <w:r w:rsidR="00510FC7" w:rsidRPr="001D6784">
              <w:rPr>
                <w:rFonts w:ascii="Times New Roman" w:hAnsi="Times New Roman" w:cs="Times New Roman"/>
                <w:bCs/>
                <w:color w:val="000000"/>
                <w:sz w:val="20"/>
                <w:szCs w:val="20"/>
              </w:rPr>
              <w:t>,</w:t>
            </w:r>
            <w:r w:rsidRPr="001D6784">
              <w:rPr>
                <w:rFonts w:ascii="Times New Roman" w:hAnsi="Times New Roman" w:cs="Times New Roman"/>
                <w:bCs/>
                <w:color w:val="000000"/>
                <w:sz w:val="20"/>
                <w:szCs w:val="20"/>
              </w:rPr>
              <w:t xml:space="preserve"> pero no puede brindar una cobertura universal</w:t>
            </w:r>
            <w:r w:rsidR="00510FC7" w:rsidRPr="001D6784">
              <w:rPr>
                <w:rFonts w:ascii="Times New Roman" w:hAnsi="Times New Roman" w:cs="Times New Roman"/>
                <w:bCs/>
                <w:color w:val="000000"/>
                <w:sz w:val="20"/>
                <w:szCs w:val="20"/>
              </w:rPr>
              <w:t xml:space="preserve"> por la creciente población juvenil que busca acceder a la educación de nivel medio superior.</w:t>
            </w:r>
          </w:p>
        </w:tc>
      </w:tr>
      <w:tr w:rsidR="00FD0219" w:rsidRPr="001D6784" w:rsidTr="00125F35">
        <w:tc>
          <w:tcPr>
            <w:tcW w:w="3103" w:type="dxa"/>
            <w:shd w:val="clear" w:color="auto" w:fill="auto"/>
          </w:tcPr>
          <w:p w:rsidR="00FD0219" w:rsidRPr="001D6784" w:rsidRDefault="00FD0219" w:rsidP="001D0AC2">
            <w:pPr>
              <w:pStyle w:val="Default"/>
              <w:rPr>
                <w:sz w:val="20"/>
                <w:szCs w:val="20"/>
              </w:rPr>
            </w:pPr>
            <w:r w:rsidRPr="001D6784">
              <w:rPr>
                <w:b/>
                <w:bCs/>
                <w:sz w:val="20"/>
                <w:szCs w:val="20"/>
              </w:rPr>
              <w:t xml:space="preserve">II. </w:t>
            </w:r>
            <w:r w:rsidRPr="001D6784">
              <w:rPr>
                <w:sz w:val="20"/>
                <w:szCs w:val="20"/>
              </w:rPr>
              <w:t xml:space="preserve">IGUALDAD </w:t>
            </w:r>
          </w:p>
        </w:tc>
        <w:tc>
          <w:tcPr>
            <w:tcW w:w="7085" w:type="dxa"/>
            <w:shd w:val="clear" w:color="auto" w:fill="auto"/>
          </w:tcPr>
          <w:p w:rsidR="00FD0219" w:rsidRPr="001D6784" w:rsidRDefault="00510FC7" w:rsidP="008274E1">
            <w:pPr>
              <w:autoSpaceDE w:val="0"/>
              <w:autoSpaceDN w:val="0"/>
              <w:adjustRightInd w:val="0"/>
              <w:jc w:val="both"/>
              <w:rPr>
                <w:rFonts w:ascii="Times New Roman" w:hAnsi="Times New Roman" w:cs="Times New Roman"/>
                <w:bCs/>
                <w:color w:val="000000"/>
                <w:sz w:val="20"/>
                <w:szCs w:val="20"/>
              </w:rPr>
            </w:pPr>
            <w:r w:rsidRPr="001D6784">
              <w:rPr>
                <w:rFonts w:ascii="Times New Roman" w:hAnsi="Times New Roman" w:cs="Times New Roman"/>
                <w:bCs/>
                <w:color w:val="000000"/>
                <w:sz w:val="20"/>
                <w:szCs w:val="20"/>
              </w:rPr>
              <w:t>El acceso al programa  en condiciones de igualdad tanto para mujeres como para hombres.</w:t>
            </w:r>
          </w:p>
        </w:tc>
      </w:tr>
      <w:tr w:rsidR="00FD0219" w:rsidRPr="001D6784" w:rsidTr="00125F35">
        <w:tc>
          <w:tcPr>
            <w:tcW w:w="3103" w:type="dxa"/>
            <w:shd w:val="clear" w:color="auto" w:fill="auto"/>
          </w:tcPr>
          <w:p w:rsidR="00FD0219" w:rsidRPr="001D6784" w:rsidRDefault="00FD0219" w:rsidP="001D0AC2">
            <w:pPr>
              <w:pStyle w:val="Default"/>
              <w:rPr>
                <w:sz w:val="20"/>
                <w:szCs w:val="20"/>
              </w:rPr>
            </w:pPr>
            <w:r w:rsidRPr="001D6784">
              <w:rPr>
                <w:b/>
                <w:bCs/>
                <w:sz w:val="20"/>
                <w:szCs w:val="20"/>
              </w:rPr>
              <w:t xml:space="preserve">III. </w:t>
            </w:r>
            <w:r w:rsidRPr="001D6784">
              <w:rPr>
                <w:sz w:val="20"/>
                <w:szCs w:val="20"/>
              </w:rPr>
              <w:t>EQUIDAD DE GÉNERO</w:t>
            </w:r>
          </w:p>
        </w:tc>
        <w:tc>
          <w:tcPr>
            <w:tcW w:w="7085" w:type="dxa"/>
            <w:shd w:val="clear" w:color="auto" w:fill="auto"/>
          </w:tcPr>
          <w:p w:rsidR="00FD0219" w:rsidRPr="001D6784" w:rsidRDefault="00510FC7" w:rsidP="008274E1">
            <w:pPr>
              <w:autoSpaceDE w:val="0"/>
              <w:autoSpaceDN w:val="0"/>
              <w:adjustRightInd w:val="0"/>
              <w:jc w:val="both"/>
              <w:rPr>
                <w:rFonts w:ascii="Times New Roman" w:hAnsi="Times New Roman" w:cs="Times New Roman"/>
                <w:bCs/>
                <w:color w:val="000000"/>
                <w:sz w:val="20"/>
                <w:szCs w:val="20"/>
              </w:rPr>
            </w:pPr>
            <w:r w:rsidRPr="001D6784">
              <w:rPr>
                <w:rFonts w:ascii="Times New Roman" w:hAnsi="Times New Roman" w:cs="Times New Roman"/>
                <w:bCs/>
                <w:color w:val="000000"/>
                <w:sz w:val="20"/>
                <w:szCs w:val="20"/>
              </w:rPr>
              <w:t xml:space="preserve">Se establece </w:t>
            </w:r>
            <w:r w:rsidR="008274E1" w:rsidRPr="001D6784">
              <w:rPr>
                <w:rFonts w:ascii="Times New Roman" w:hAnsi="Times New Roman" w:cs="Times New Roman"/>
                <w:bCs/>
                <w:color w:val="000000"/>
                <w:sz w:val="20"/>
                <w:szCs w:val="20"/>
              </w:rPr>
              <w:t>la</w:t>
            </w:r>
            <w:r w:rsidRPr="001D6784">
              <w:rPr>
                <w:rFonts w:ascii="Times New Roman" w:hAnsi="Times New Roman" w:cs="Times New Roman"/>
                <w:bCs/>
                <w:color w:val="000000"/>
                <w:sz w:val="20"/>
                <w:szCs w:val="20"/>
              </w:rPr>
              <w:t xml:space="preserve"> atención prioritaria a la participación de las mujeres, dadas sus condiciones sociales de vulnerabilidad, para propiciar la equidad en su beneficio.</w:t>
            </w:r>
          </w:p>
        </w:tc>
      </w:tr>
      <w:tr w:rsidR="00FD0219" w:rsidRPr="001D6784" w:rsidTr="00125F35">
        <w:tc>
          <w:tcPr>
            <w:tcW w:w="3103" w:type="dxa"/>
            <w:shd w:val="clear" w:color="auto" w:fill="auto"/>
          </w:tcPr>
          <w:p w:rsidR="00FD0219" w:rsidRPr="001D6784" w:rsidRDefault="00FD0219" w:rsidP="001D0AC2">
            <w:pPr>
              <w:pStyle w:val="Default"/>
              <w:rPr>
                <w:sz w:val="20"/>
                <w:szCs w:val="20"/>
              </w:rPr>
            </w:pPr>
            <w:r w:rsidRPr="001D6784">
              <w:rPr>
                <w:b/>
                <w:bCs/>
                <w:sz w:val="20"/>
                <w:szCs w:val="20"/>
              </w:rPr>
              <w:t xml:space="preserve">IV. </w:t>
            </w:r>
            <w:r w:rsidRPr="001D6784">
              <w:rPr>
                <w:sz w:val="20"/>
                <w:szCs w:val="20"/>
              </w:rPr>
              <w:t>EQUIDAD SOCIAL</w:t>
            </w:r>
          </w:p>
        </w:tc>
        <w:tc>
          <w:tcPr>
            <w:tcW w:w="7085" w:type="dxa"/>
            <w:shd w:val="clear" w:color="auto" w:fill="auto"/>
          </w:tcPr>
          <w:p w:rsidR="00FD0219" w:rsidRPr="001D6784" w:rsidRDefault="008274E1" w:rsidP="000E6FBB">
            <w:pPr>
              <w:autoSpaceDE w:val="0"/>
              <w:autoSpaceDN w:val="0"/>
              <w:adjustRightInd w:val="0"/>
              <w:jc w:val="both"/>
              <w:rPr>
                <w:rFonts w:ascii="Times New Roman" w:hAnsi="Times New Roman" w:cs="Times New Roman"/>
                <w:bCs/>
                <w:color w:val="000000"/>
                <w:sz w:val="20"/>
                <w:szCs w:val="20"/>
              </w:rPr>
            </w:pPr>
            <w:r w:rsidRPr="001D6784">
              <w:rPr>
                <w:rFonts w:ascii="Times New Roman" w:hAnsi="Times New Roman" w:cs="Times New Roman"/>
                <w:bCs/>
                <w:color w:val="000000"/>
                <w:sz w:val="20"/>
                <w:szCs w:val="20"/>
              </w:rPr>
              <w:t>D</w:t>
            </w:r>
            <w:r w:rsidR="00510FC7" w:rsidRPr="001D6784">
              <w:rPr>
                <w:rFonts w:ascii="Times New Roman" w:hAnsi="Times New Roman" w:cs="Times New Roman"/>
                <w:bCs/>
                <w:color w:val="000000"/>
                <w:sz w:val="20"/>
                <w:szCs w:val="20"/>
              </w:rPr>
              <w:t>ar atención prioritaria a las y los jóvenes en condiciones de marginalidad</w:t>
            </w:r>
            <w:r w:rsidRPr="001D6784">
              <w:rPr>
                <w:rFonts w:ascii="Times New Roman" w:hAnsi="Times New Roman" w:cs="Times New Roman"/>
                <w:bCs/>
                <w:color w:val="000000"/>
                <w:sz w:val="20"/>
                <w:szCs w:val="20"/>
              </w:rPr>
              <w:t>.</w:t>
            </w:r>
          </w:p>
        </w:tc>
      </w:tr>
      <w:tr w:rsidR="00FD0219" w:rsidRPr="001D6784" w:rsidTr="00125F35">
        <w:tc>
          <w:tcPr>
            <w:tcW w:w="3103" w:type="dxa"/>
            <w:shd w:val="clear" w:color="auto" w:fill="auto"/>
          </w:tcPr>
          <w:p w:rsidR="00FD0219" w:rsidRPr="001D6784" w:rsidRDefault="00FD0219" w:rsidP="001D0AC2">
            <w:pPr>
              <w:pStyle w:val="Default"/>
              <w:rPr>
                <w:sz w:val="20"/>
                <w:szCs w:val="20"/>
              </w:rPr>
            </w:pPr>
            <w:r w:rsidRPr="001D6784">
              <w:rPr>
                <w:b/>
                <w:bCs/>
                <w:sz w:val="20"/>
                <w:szCs w:val="20"/>
              </w:rPr>
              <w:t xml:space="preserve">V. </w:t>
            </w:r>
            <w:r w:rsidRPr="001D6784">
              <w:rPr>
                <w:sz w:val="20"/>
                <w:szCs w:val="20"/>
              </w:rPr>
              <w:t>JUSTICIA DISTRIBUTIVA</w:t>
            </w:r>
          </w:p>
        </w:tc>
        <w:tc>
          <w:tcPr>
            <w:tcW w:w="7085" w:type="dxa"/>
            <w:shd w:val="clear" w:color="auto" w:fill="auto"/>
          </w:tcPr>
          <w:p w:rsidR="00FD0219" w:rsidRPr="001D6784" w:rsidRDefault="008274E1" w:rsidP="008274E1">
            <w:pPr>
              <w:autoSpaceDE w:val="0"/>
              <w:autoSpaceDN w:val="0"/>
              <w:adjustRightInd w:val="0"/>
              <w:jc w:val="both"/>
              <w:rPr>
                <w:rFonts w:ascii="Times New Roman" w:hAnsi="Times New Roman" w:cs="Times New Roman"/>
                <w:bCs/>
                <w:color w:val="000000"/>
                <w:sz w:val="20"/>
                <w:szCs w:val="20"/>
              </w:rPr>
            </w:pPr>
            <w:r w:rsidRPr="001D6784">
              <w:rPr>
                <w:rFonts w:ascii="Times New Roman" w:hAnsi="Times New Roman" w:cs="Times New Roman"/>
                <w:bCs/>
                <w:color w:val="000000"/>
                <w:sz w:val="20"/>
                <w:szCs w:val="20"/>
              </w:rPr>
              <w:t>En complemento del principio anterior se da prioridad a las zonas de la demarcación con condiciones de marginalidad mayores.</w:t>
            </w:r>
          </w:p>
        </w:tc>
      </w:tr>
      <w:tr w:rsidR="00FD0219" w:rsidRPr="001D6784" w:rsidTr="00125F35">
        <w:tc>
          <w:tcPr>
            <w:tcW w:w="3103" w:type="dxa"/>
            <w:shd w:val="clear" w:color="auto" w:fill="auto"/>
          </w:tcPr>
          <w:p w:rsidR="00FD0219" w:rsidRPr="001D6784" w:rsidRDefault="00FD0219" w:rsidP="001D0AC2">
            <w:pPr>
              <w:pStyle w:val="Default"/>
              <w:rPr>
                <w:sz w:val="20"/>
                <w:szCs w:val="20"/>
              </w:rPr>
            </w:pPr>
            <w:r w:rsidRPr="001D6784">
              <w:rPr>
                <w:b/>
                <w:bCs/>
                <w:sz w:val="20"/>
                <w:szCs w:val="20"/>
              </w:rPr>
              <w:t xml:space="preserve">VI. </w:t>
            </w:r>
            <w:r w:rsidRPr="001D6784">
              <w:rPr>
                <w:sz w:val="20"/>
                <w:szCs w:val="20"/>
              </w:rPr>
              <w:t>DIVERSIDAD</w:t>
            </w:r>
          </w:p>
        </w:tc>
        <w:tc>
          <w:tcPr>
            <w:tcW w:w="7085" w:type="dxa"/>
            <w:shd w:val="clear" w:color="auto" w:fill="auto"/>
          </w:tcPr>
          <w:p w:rsidR="00FD0219" w:rsidRPr="001D6784" w:rsidRDefault="008274E1" w:rsidP="000E6FBB">
            <w:pPr>
              <w:autoSpaceDE w:val="0"/>
              <w:autoSpaceDN w:val="0"/>
              <w:adjustRightInd w:val="0"/>
              <w:jc w:val="both"/>
              <w:rPr>
                <w:rFonts w:ascii="Times New Roman" w:hAnsi="Times New Roman" w:cs="Times New Roman"/>
                <w:bCs/>
                <w:color w:val="000000"/>
                <w:sz w:val="20"/>
                <w:szCs w:val="20"/>
              </w:rPr>
            </w:pPr>
            <w:r w:rsidRPr="001D6784">
              <w:rPr>
                <w:rFonts w:ascii="Times New Roman" w:hAnsi="Times New Roman" w:cs="Times New Roman"/>
                <w:bCs/>
                <w:color w:val="000000"/>
                <w:sz w:val="20"/>
                <w:szCs w:val="20"/>
              </w:rPr>
              <w:t>No se establece ningún requisito o tramite que discrimine u  obstaculice la inscripción al programa, por ser perteneciente a un pueblo indígena, o grupo juvenil o por cuestión de preferencia sexual diferente a la general.</w:t>
            </w:r>
          </w:p>
        </w:tc>
      </w:tr>
      <w:tr w:rsidR="00FD0219" w:rsidRPr="001D6784" w:rsidTr="00125F35">
        <w:tc>
          <w:tcPr>
            <w:tcW w:w="3103" w:type="dxa"/>
            <w:shd w:val="clear" w:color="auto" w:fill="auto"/>
          </w:tcPr>
          <w:p w:rsidR="00FD0219" w:rsidRPr="001D6784" w:rsidRDefault="00FD0219" w:rsidP="001D0AC2">
            <w:pPr>
              <w:pStyle w:val="Default"/>
              <w:rPr>
                <w:sz w:val="20"/>
                <w:szCs w:val="20"/>
              </w:rPr>
            </w:pPr>
            <w:r w:rsidRPr="001D6784">
              <w:rPr>
                <w:b/>
                <w:bCs/>
                <w:sz w:val="20"/>
                <w:szCs w:val="20"/>
              </w:rPr>
              <w:t xml:space="preserve">VII. </w:t>
            </w:r>
            <w:r w:rsidRPr="001D6784">
              <w:rPr>
                <w:sz w:val="20"/>
                <w:szCs w:val="20"/>
              </w:rPr>
              <w:t>INTEGRALIDAD</w:t>
            </w:r>
          </w:p>
        </w:tc>
        <w:tc>
          <w:tcPr>
            <w:tcW w:w="7085" w:type="dxa"/>
            <w:shd w:val="clear" w:color="auto" w:fill="auto"/>
          </w:tcPr>
          <w:p w:rsidR="00FD0219" w:rsidRPr="001D6784" w:rsidRDefault="004516E4" w:rsidP="000E6FBB">
            <w:pPr>
              <w:autoSpaceDE w:val="0"/>
              <w:autoSpaceDN w:val="0"/>
              <w:adjustRightInd w:val="0"/>
              <w:jc w:val="both"/>
              <w:rPr>
                <w:rFonts w:ascii="Times New Roman" w:hAnsi="Times New Roman" w:cs="Times New Roman"/>
                <w:bCs/>
                <w:color w:val="000000"/>
                <w:sz w:val="20"/>
                <w:szCs w:val="20"/>
              </w:rPr>
            </w:pPr>
            <w:r w:rsidRPr="001D6784">
              <w:rPr>
                <w:rFonts w:ascii="Times New Roman" w:hAnsi="Times New Roman" w:cs="Times New Roman"/>
                <w:bCs/>
                <w:color w:val="000000"/>
                <w:sz w:val="20"/>
                <w:szCs w:val="20"/>
              </w:rPr>
              <w:t xml:space="preserve">Se busca complementar el beneficio dado por el programa con la invitación a las y los participantes para acudir a los eventos culturales y recreativos que se brindan otras instancias delegacionales. </w:t>
            </w:r>
          </w:p>
        </w:tc>
      </w:tr>
      <w:tr w:rsidR="00FD0219" w:rsidRPr="001D6784" w:rsidTr="00125F35">
        <w:tc>
          <w:tcPr>
            <w:tcW w:w="3103" w:type="dxa"/>
            <w:shd w:val="clear" w:color="auto" w:fill="auto"/>
          </w:tcPr>
          <w:p w:rsidR="00FD0219" w:rsidRPr="001D6784" w:rsidRDefault="00FD0219" w:rsidP="001D0AC2">
            <w:pPr>
              <w:pStyle w:val="Default"/>
              <w:rPr>
                <w:sz w:val="20"/>
                <w:szCs w:val="20"/>
              </w:rPr>
            </w:pPr>
            <w:r w:rsidRPr="001D6784">
              <w:rPr>
                <w:b/>
                <w:bCs/>
                <w:sz w:val="20"/>
                <w:szCs w:val="20"/>
              </w:rPr>
              <w:t xml:space="preserve">VIII. </w:t>
            </w:r>
            <w:r w:rsidRPr="001D6784">
              <w:rPr>
                <w:sz w:val="20"/>
                <w:szCs w:val="20"/>
              </w:rPr>
              <w:t>TERRITORIALIDAD</w:t>
            </w:r>
          </w:p>
        </w:tc>
        <w:tc>
          <w:tcPr>
            <w:tcW w:w="7085" w:type="dxa"/>
            <w:shd w:val="clear" w:color="auto" w:fill="auto"/>
          </w:tcPr>
          <w:p w:rsidR="00FD0219" w:rsidRPr="001D6784" w:rsidRDefault="00B617EB" w:rsidP="00B617EB">
            <w:pPr>
              <w:autoSpaceDE w:val="0"/>
              <w:autoSpaceDN w:val="0"/>
              <w:adjustRightInd w:val="0"/>
              <w:jc w:val="both"/>
              <w:rPr>
                <w:rFonts w:ascii="Times New Roman" w:hAnsi="Times New Roman" w:cs="Times New Roman"/>
                <w:bCs/>
                <w:color w:val="000000"/>
                <w:sz w:val="20"/>
                <w:szCs w:val="20"/>
              </w:rPr>
            </w:pPr>
            <w:r w:rsidRPr="001D6784">
              <w:rPr>
                <w:rFonts w:ascii="Times New Roman" w:hAnsi="Times New Roman" w:cs="Times New Roman"/>
                <w:bCs/>
                <w:color w:val="000000"/>
                <w:sz w:val="20"/>
                <w:szCs w:val="20"/>
              </w:rPr>
              <w:t>La distribución de los</w:t>
            </w:r>
            <w:r w:rsidR="004516E4" w:rsidRPr="001D6784">
              <w:rPr>
                <w:rFonts w:ascii="Times New Roman" w:hAnsi="Times New Roman" w:cs="Times New Roman"/>
                <w:bCs/>
                <w:color w:val="000000"/>
                <w:sz w:val="20"/>
                <w:szCs w:val="20"/>
              </w:rPr>
              <w:t xml:space="preserve"> centros escolares en los que se imparten las asesorías</w:t>
            </w:r>
            <w:r w:rsidRPr="001D6784">
              <w:rPr>
                <w:rFonts w:ascii="Times New Roman" w:hAnsi="Times New Roman" w:cs="Times New Roman"/>
                <w:bCs/>
                <w:color w:val="000000"/>
                <w:sz w:val="20"/>
                <w:szCs w:val="20"/>
              </w:rPr>
              <w:t xml:space="preserve"> del programa, busca la mejor proximidad para las cinco zonas territoriales.</w:t>
            </w:r>
          </w:p>
        </w:tc>
      </w:tr>
      <w:tr w:rsidR="00FD0219" w:rsidRPr="001D6784" w:rsidTr="00125F35">
        <w:tc>
          <w:tcPr>
            <w:tcW w:w="3103" w:type="dxa"/>
            <w:shd w:val="clear" w:color="auto" w:fill="auto"/>
          </w:tcPr>
          <w:p w:rsidR="00FD0219" w:rsidRPr="001D6784" w:rsidRDefault="00FD0219" w:rsidP="001D0AC2">
            <w:pPr>
              <w:pStyle w:val="Default"/>
              <w:rPr>
                <w:sz w:val="20"/>
                <w:szCs w:val="20"/>
              </w:rPr>
            </w:pPr>
            <w:r w:rsidRPr="001D6784">
              <w:rPr>
                <w:b/>
                <w:bCs/>
                <w:sz w:val="20"/>
                <w:szCs w:val="20"/>
              </w:rPr>
              <w:t xml:space="preserve">IX. </w:t>
            </w:r>
            <w:r w:rsidRPr="001D6784">
              <w:rPr>
                <w:sz w:val="20"/>
                <w:szCs w:val="20"/>
              </w:rPr>
              <w:t>EXIGIBILIDAD</w:t>
            </w:r>
          </w:p>
        </w:tc>
        <w:tc>
          <w:tcPr>
            <w:tcW w:w="7085" w:type="dxa"/>
            <w:shd w:val="clear" w:color="auto" w:fill="auto"/>
          </w:tcPr>
          <w:p w:rsidR="00FD0219" w:rsidRPr="001D6784" w:rsidRDefault="00B617EB" w:rsidP="000E6FBB">
            <w:pPr>
              <w:autoSpaceDE w:val="0"/>
              <w:autoSpaceDN w:val="0"/>
              <w:adjustRightInd w:val="0"/>
              <w:jc w:val="both"/>
              <w:rPr>
                <w:rFonts w:ascii="Times New Roman" w:hAnsi="Times New Roman" w:cs="Times New Roman"/>
                <w:bCs/>
                <w:color w:val="000000"/>
                <w:sz w:val="20"/>
                <w:szCs w:val="20"/>
              </w:rPr>
            </w:pPr>
            <w:r w:rsidRPr="001D6784">
              <w:rPr>
                <w:rFonts w:ascii="Times New Roman" w:hAnsi="Times New Roman" w:cs="Times New Roman"/>
                <w:bCs/>
                <w:color w:val="000000"/>
                <w:sz w:val="20"/>
                <w:szCs w:val="20"/>
              </w:rPr>
              <w:t xml:space="preserve">Se especifica el lugar donde se pueden hacer valer los derechos de las personas inscritas en el programa </w:t>
            </w:r>
          </w:p>
        </w:tc>
      </w:tr>
      <w:tr w:rsidR="00FD0219" w:rsidRPr="001D6784" w:rsidTr="00125F35">
        <w:tc>
          <w:tcPr>
            <w:tcW w:w="3103" w:type="dxa"/>
            <w:shd w:val="clear" w:color="auto" w:fill="auto"/>
          </w:tcPr>
          <w:p w:rsidR="00FD0219" w:rsidRPr="001D6784" w:rsidRDefault="00FD0219" w:rsidP="001D0AC2">
            <w:pPr>
              <w:pStyle w:val="Default"/>
              <w:rPr>
                <w:sz w:val="20"/>
                <w:szCs w:val="20"/>
              </w:rPr>
            </w:pPr>
            <w:r w:rsidRPr="001D6784">
              <w:rPr>
                <w:b/>
                <w:bCs/>
                <w:sz w:val="20"/>
                <w:szCs w:val="20"/>
              </w:rPr>
              <w:t xml:space="preserve">X. </w:t>
            </w:r>
            <w:r w:rsidRPr="001D6784">
              <w:rPr>
                <w:sz w:val="20"/>
                <w:szCs w:val="20"/>
              </w:rPr>
              <w:t>PARTICIPACIÓN</w:t>
            </w:r>
          </w:p>
        </w:tc>
        <w:tc>
          <w:tcPr>
            <w:tcW w:w="7085" w:type="dxa"/>
            <w:shd w:val="clear" w:color="auto" w:fill="auto"/>
          </w:tcPr>
          <w:p w:rsidR="00FD0219" w:rsidRPr="001D6784" w:rsidRDefault="00B617EB" w:rsidP="000E6FBB">
            <w:pPr>
              <w:autoSpaceDE w:val="0"/>
              <w:autoSpaceDN w:val="0"/>
              <w:adjustRightInd w:val="0"/>
              <w:jc w:val="both"/>
              <w:rPr>
                <w:rFonts w:ascii="Times New Roman" w:hAnsi="Times New Roman" w:cs="Times New Roman"/>
                <w:bCs/>
                <w:color w:val="000000"/>
                <w:sz w:val="20"/>
                <w:szCs w:val="20"/>
              </w:rPr>
            </w:pPr>
            <w:r w:rsidRPr="001D6784">
              <w:rPr>
                <w:rFonts w:ascii="Times New Roman" w:hAnsi="Times New Roman" w:cs="Times New Roman"/>
                <w:bCs/>
                <w:color w:val="000000"/>
                <w:sz w:val="20"/>
                <w:szCs w:val="20"/>
              </w:rPr>
              <w:t>Es un rubro con poco desarrollo, pues las y los jóvenes no tienen otra participación dentro del programa, que la recepción de las asesorías, y el Consejo Promotor de los Derechos de las Juventudes en Tlalpan tuvo sólo una sesión durante  el año 2015.</w:t>
            </w:r>
          </w:p>
        </w:tc>
      </w:tr>
      <w:tr w:rsidR="00FD0219" w:rsidRPr="001D6784" w:rsidTr="00125F35">
        <w:tc>
          <w:tcPr>
            <w:tcW w:w="3103" w:type="dxa"/>
            <w:shd w:val="clear" w:color="auto" w:fill="auto"/>
          </w:tcPr>
          <w:p w:rsidR="00FD0219" w:rsidRPr="001D6784" w:rsidRDefault="00FD0219" w:rsidP="001D0AC2">
            <w:pPr>
              <w:pStyle w:val="Default"/>
              <w:rPr>
                <w:sz w:val="20"/>
                <w:szCs w:val="20"/>
              </w:rPr>
            </w:pPr>
            <w:r w:rsidRPr="001D6784">
              <w:rPr>
                <w:b/>
                <w:bCs/>
                <w:sz w:val="20"/>
                <w:szCs w:val="20"/>
              </w:rPr>
              <w:t xml:space="preserve">XI. </w:t>
            </w:r>
            <w:r w:rsidRPr="001D6784">
              <w:rPr>
                <w:bCs/>
                <w:sz w:val="20"/>
                <w:szCs w:val="20"/>
              </w:rPr>
              <w:t>TRANSPARENCIA</w:t>
            </w:r>
          </w:p>
        </w:tc>
        <w:tc>
          <w:tcPr>
            <w:tcW w:w="7085" w:type="dxa"/>
            <w:shd w:val="clear" w:color="auto" w:fill="auto"/>
          </w:tcPr>
          <w:p w:rsidR="00FD0219" w:rsidRPr="001D6784" w:rsidRDefault="00B617EB" w:rsidP="000E6FBB">
            <w:pPr>
              <w:autoSpaceDE w:val="0"/>
              <w:autoSpaceDN w:val="0"/>
              <w:adjustRightInd w:val="0"/>
              <w:jc w:val="both"/>
              <w:rPr>
                <w:rFonts w:ascii="Times New Roman" w:hAnsi="Times New Roman" w:cs="Times New Roman"/>
                <w:bCs/>
                <w:color w:val="000000"/>
                <w:sz w:val="20"/>
                <w:szCs w:val="20"/>
              </w:rPr>
            </w:pPr>
            <w:r w:rsidRPr="001D6784">
              <w:rPr>
                <w:rFonts w:ascii="Times New Roman" w:hAnsi="Times New Roman" w:cs="Times New Roman"/>
                <w:bCs/>
                <w:color w:val="000000"/>
                <w:sz w:val="20"/>
                <w:szCs w:val="20"/>
              </w:rPr>
              <w:t>La información producto del programa es transparente desde la publicación de las Reglas de Operación hasta la rendición de los informes correspondientes.</w:t>
            </w:r>
          </w:p>
        </w:tc>
      </w:tr>
      <w:tr w:rsidR="00FD0219" w:rsidRPr="001D6784" w:rsidTr="00125F35">
        <w:tc>
          <w:tcPr>
            <w:tcW w:w="3103" w:type="dxa"/>
            <w:shd w:val="clear" w:color="auto" w:fill="auto"/>
          </w:tcPr>
          <w:p w:rsidR="00FD0219" w:rsidRPr="001D6784" w:rsidRDefault="00FD0219" w:rsidP="001D0AC2">
            <w:pPr>
              <w:pStyle w:val="Default"/>
              <w:rPr>
                <w:sz w:val="20"/>
                <w:szCs w:val="20"/>
              </w:rPr>
            </w:pPr>
            <w:r w:rsidRPr="001D6784">
              <w:rPr>
                <w:b/>
                <w:bCs/>
                <w:sz w:val="20"/>
                <w:szCs w:val="20"/>
              </w:rPr>
              <w:t xml:space="preserve">XII. </w:t>
            </w:r>
            <w:r w:rsidRPr="001D6784">
              <w:rPr>
                <w:sz w:val="20"/>
                <w:szCs w:val="20"/>
              </w:rPr>
              <w:t>EFECTIVIDAD</w:t>
            </w:r>
          </w:p>
        </w:tc>
        <w:tc>
          <w:tcPr>
            <w:tcW w:w="7085" w:type="dxa"/>
            <w:shd w:val="clear" w:color="auto" w:fill="auto"/>
          </w:tcPr>
          <w:p w:rsidR="00FD0219" w:rsidRPr="001D6784" w:rsidRDefault="00B617EB" w:rsidP="000E6FBB">
            <w:pPr>
              <w:autoSpaceDE w:val="0"/>
              <w:autoSpaceDN w:val="0"/>
              <w:adjustRightInd w:val="0"/>
              <w:jc w:val="both"/>
              <w:rPr>
                <w:rFonts w:ascii="Times New Roman" w:hAnsi="Times New Roman" w:cs="Times New Roman"/>
                <w:bCs/>
                <w:color w:val="000000"/>
                <w:sz w:val="20"/>
                <w:szCs w:val="20"/>
              </w:rPr>
            </w:pPr>
            <w:r w:rsidRPr="001D6784">
              <w:rPr>
                <w:rFonts w:ascii="Times New Roman" w:hAnsi="Times New Roman" w:cs="Times New Roman"/>
                <w:bCs/>
                <w:color w:val="000000"/>
                <w:sz w:val="20"/>
                <w:szCs w:val="20"/>
              </w:rPr>
              <w:t>Se logra el beneficio que se propone para 2,700 personas que recibieron asesorías en los centros escolares que se instalaron.</w:t>
            </w:r>
          </w:p>
        </w:tc>
      </w:tr>
    </w:tbl>
    <w:p w:rsidR="00D71D75" w:rsidRPr="001D6784" w:rsidRDefault="00D71D75" w:rsidP="001D6784">
      <w:pPr>
        <w:autoSpaceDE w:val="0"/>
        <w:autoSpaceDN w:val="0"/>
        <w:adjustRightInd w:val="0"/>
        <w:spacing w:after="0" w:line="240" w:lineRule="auto"/>
        <w:rPr>
          <w:rFonts w:ascii="Times New Roman" w:hAnsi="Times New Roman" w:cs="Times New Roman"/>
          <w:b/>
          <w:bCs/>
          <w:sz w:val="20"/>
          <w:szCs w:val="20"/>
        </w:rPr>
      </w:pPr>
    </w:p>
    <w:p w:rsidR="00E9536A" w:rsidRPr="001D6784" w:rsidRDefault="00E9536A" w:rsidP="001D6784">
      <w:pPr>
        <w:autoSpaceDE w:val="0"/>
        <w:autoSpaceDN w:val="0"/>
        <w:adjustRightInd w:val="0"/>
        <w:spacing w:after="0" w:line="240" w:lineRule="auto"/>
        <w:rPr>
          <w:rFonts w:ascii="Times New Roman" w:hAnsi="Times New Roman" w:cs="Times New Roman"/>
          <w:b/>
          <w:bCs/>
          <w:sz w:val="20"/>
          <w:szCs w:val="20"/>
        </w:rPr>
      </w:pPr>
      <w:r w:rsidRPr="001D6784">
        <w:rPr>
          <w:rFonts w:ascii="Times New Roman" w:hAnsi="Times New Roman" w:cs="Times New Roman"/>
          <w:b/>
          <w:bCs/>
          <w:sz w:val="20"/>
          <w:szCs w:val="20"/>
        </w:rPr>
        <w:t xml:space="preserve">5. </w:t>
      </w:r>
      <w:r w:rsidR="00D71D75" w:rsidRPr="001D6784">
        <w:rPr>
          <w:rFonts w:ascii="Times New Roman" w:hAnsi="Times New Roman" w:cs="Times New Roman"/>
          <w:b/>
          <w:bCs/>
          <w:sz w:val="20"/>
          <w:szCs w:val="20"/>
        </w:rPr>
        <w:t>Análisis del Apego de las Reglas de Operación a los Lineamientos para la Elaboración de Reglas de</w:t>
      </w:r>
      <w:r w:rsidR="00911FA8" w:rsidRPr="001D6784">
        <w:rPr>
          <w:rFonts w:ascii="Times New Roman" w:hAnsi="Times New Roman" w:cs="Times New Roman"/>
          <w:b/>
          <w:bCs/>
          <w:sz w:val="20"/>
          <w:szCs w:val="20"/>
        </w:rPr>
        <w:t xml:space="preserve"> </w:t>
      </w:r>
      <w:r w:rsidR="00D71D75" w:rsidRPr="001D6784">
        <w:rPr>
          <w:rFonts w:ascii="Times New Roman" w:hAnsi="Times New Roman" w:cs="Times New Roman"/>
          <w:b/>
          <w:bCs/>
          <w:sz w:val="20"/>
          <w:szCs w:val="20"/>
        </w:rPr>
        <w:t>Operación 2015</w:t>
      </w:r>
    </w:p>
    <w:tbl>
      <w:tblPr>
        <w:tblStyle w:val="Tablaconcuadrcula"/>
        <w:tblW w:w="0" w:type="auto"/>
        <w:tblLook w:val="04A0" w:firstRow="1" w:lastRow="0" w:firstColumn="1" w:lastColumn="0" w:noHBand="0" w:noVBand="1"/>
      </w:tblPr>
      <w:tblGrid>
        <w:gridCol w:w="2294"/>
        <w:gridCol w:w="2117"/>
        <w:gridCol w:w="5777"/>
      </w:tblGrid>
      <w:tr w:rsidR="001D6784" w:rsidRPr="001D6784" w:rsidTr="001D6784">
        <w:trPr>
          <w:trHeight w:val="444"/>
        </w:trPr>
        <w:tc>
          <w:tcPr>
            <w:tcW w:w="0" w:type="auto"/>
            <w:vMerge w:val="restart"/>
            <w:vAlign w:val="center"/>
          </w:tcPr>
          <w:p w:rsidR="001D6784" w:rsidRPr="001D6784" w:rsidRDefault="001D6784" w:rsidP="001D6784">
            <w:pPr>
              <w:autoSpaceDE w:val="0"/>
              <w:autoSpaceDN w:val="0"/>
              <w:adjustRightInd w:val="0"/>
              <w:jc w:val="center"/>
              <w:rPr>
                <w:rFonts w:ascii="Times New Roman" w:hAnsi="Times New Roman" w:cs="Times New Roman"/>
                <w:b/>
                <w:bCs/>
                <w:sz w:val="20"/>
                <w:szCs w:val="20"/>
              </w:rPr>
            </w:pPr>
            <w:r w:rsidRPr="001D6784">
              <w:rPr>
                <w:rFonts w:ascii="Times New Roman" w:hAnsi="Times New Roman" w:cs="Times New Roman"/>
                <w:b/>
                <w:bCs/>
                <w:sz w:val="20"/>
                <w:szCs w:val="20"/>
              </w:rPr>
              <w:t>Apartado</w:t>
            </w:r>
          </w:p>
        </w:tc>
        <w:tc>
          <w:tcPr>
            <w:tcW w:w="2117" w:type="dxa"/>
            <w:tcBorders>
              <w:bottom w:val="nil"/>
            </w:tcBorders>
            <w:vAlign w:val="center"/>
          </w:tcPr>
          <w:p w:rsidR="001D6784" w:rsidRPr="001D6784" w:rsidRDefault="001D6784" w:rsidP="001D6784">
            <w:pPr>
              <w:autoSpaceDE w:val="0"/>
              <w:autoSpaceDN w:val="0"/>
              <w:adjustRightInd w:val="0"/>
              <w:jc w:val="center"/>
              <w:rPr>
                <w:rFonts w:ascii="Times New Roman" w:hAnsi="Times New Roman" w:cs="Times New Roman"/>
                <w:b/>
                <w:bCs/>
                <w:sz w:val="20"/>
                <w:szCs w:val="20"/>
              </w:rPr>
            </w:pPr>
            <w:r w:rsidRPr="001D6784">
              <w:rPr>
                <w:rFonts w:ascii="Times New Roman" w:hAnsi="Times New Roman" w:cs="Times New Roman"/>
                <w:b/>
                <w:bCs/>
                <w:sz w:val="20"/>
                <w:szCs w:val="20"/>
              </w:rPr>
              <w:t>Nivel de cumplimiento</w:t>
            </w:r>
          </w:p>
        </w:tc>
        <w:tc>
          <w:tcPr>
            <w:tcW w:w="5777" w:type="dxa"/>
            <w:vMerge w:val="restart"/>
            <w:vAlign w:val="center"/>
          </w:tcPr>
          <w:p w:rsidR="001D6784" w:rsidRPr="001D6784" w:rsidRDefault="001D6784" w:rsidP="001D6784">
            <w:pPr>
              <w:autoSpaceDE w:val="0"/>
              <w:autoSpaceDN w:val="0"/>
              <w:adjustRightInd w:val="0"/>
              <w:jc w:val="center"/>
              <w:rPr>
                <w:rFonts w:ascii="Times New Roman" w:hAnsi="Times New Roman" w:cs="Times New Roman"/>
                <w:b/>
                <w:bCs/>
                <w:sz w:val="20"/>
                <w:szCs w:val="20"/>
              </w:rPr>
            </w:pPr>
            <w:r w:rsidRPr="001D6784">
              <w:rPr>
                <w:rFonts w:ascii="Times New Roman" w:hAnsi="Times New Roman" w:cs="Times New Roman"/>
                <w:b/>
                <w:bCs/>
                <w:sz w:val="20"/>
                <w:szCs w:val="20"/>
              </w:rPr>
              <w:t>Justificación</w:t>
            </w:r>
          </w:p>
        </w:tc>
      </w:tr>
      <w:tr w:rsidR="001D6784" w:rsidRPr="001D6784" w:rsidTr="001D6784">
        <w:trPr>
          <w:trHeight w:val="443"/>
        </w:trPr>
        <w:tc>
          <w:tcPr>
            <w:tcW w:w="0" w:type="auto"/>
            <w:vMerge/>
            <w:vAlign w:val="center"/>
          </w:tcPr>
          <w:p w:rsidR="001D6784" w:rsidRPr="001D6784" w:rsidRDefault="001D6784" w:rsidP="001D6784">
            <w:pPr>
              <w:autoSpaceDE w:val="0"/>
              <w:autoSpaceDN w:val="0"/>
              <w:adjustRightInd w:val="0"/>
              <w:jc w:val="center"/>
              <w:rPr>
                <w:rFonts w:ascii="Times New Roman" w:hAnsi="Times New Roman" w:cs="Times New Roman"/>
                <w:b/>
                <w:bCs/>
                <w:sz w:val="20"/>
                <w:szCs w:val="20"/>
              </w:rPr>
            </w:pPr>
          </w:p>
        </w:tc>
        <w:tc>
          <w:tcPr>
            <w:tcW w:w="2117" w:type="dxa"/>
            <w:tcBorders>
              <w:top w:val="nil"/>
            </w:tcBorders>
            <w:vAlign w:val="center"/>
          </w:tcPr>
          <w:p w:rsidR="001D6784" w:rsidRPr="001D6784" w:rsidRDefault="001D6784" w:rsidP="001D6784">
            <w:pPr>
              <w:autoSpaceDE w:val="0"/>
              <w:autoSpaceDN w:val="0"/>
              <w:adjustRightInd w:val="0"/>
              <w:jc w:val="center"/>
              <w:rPr>
                <w:rFonts w:ascii="Times New Roman" w:hAnsi="Times New Roman" w:cs="Times New Roman"/>
                <w:b/>
                <w:bCs/>
                <w:sz w:val="20"/>
                <w:szCs w:val="20"/>
              </w:rPr>
            </w:pPr>
            <w:r w:rsidRPr="001D6784">
              <w:rPr>
                <w:rFonts w:ascii="Times New Roman" w:hAnsi="Times New Roman" w:cs="Times New Roman"/>
                <w:sz w:val="20"/>
                <w:szCs w:val="20"/>
              </w:rPr>
              <w:t>(satisfactorio, parcial, no satisfactorio, no se incluyó)</w:t>
            </w:r>
          </w:p>
        </w:tc>
        <w:tc>
          <w:tcPr>
            <w:tcW w:w="5777" w:type="dxa"/>
            <w:vMerge/>
            <w:vAlign w:val="center"/>
          </w:tcPr>
          <w:p w:rsidR="001D6784" w:rsidRPr="001D6784" w:rsidRDefault="001D6784" w:rsidP="001D6784">
            <w:pPr>
              <w:autoSpaceDE w:val="0"/>
              <w:autoSpaceDN w:val="0"/>
              <w:adjustRightInd w:val="0"/>
              <w:jc w:val="center"/>
              <w:rPr>
                <w:rFonts w:ascii="Times New Roman" w:hAnsi="Times New Roman" w:cs="Times New Roman"/>
                <w:b/>
                <w:bCs/>
                <w:sz w:val="20"/>
                <w:szCs w:val="20"/>
              </w:rPr>
            </w:pPr>
          </w:p>
        </w:tc>
      </w:tr>
      <w:tr w:rsidR="00FE0F60" w:rsidRPr="001D6784" w:rsidTr="001D6784">
        <w:tc>
          <w:tcPr>
            <w:tcW w:w="0" w:type="auto"/>
          </w:tcPr>
          <w:p w:rsidR="00D71D75" w:rsidRPr="001D6784" w:rsidRDefault="00D71D75" w:rsidP="001D6784">
            <w:pPr>
              <w:autoSpaceDE w:val="0"/>
              <w:autoSpaceDN w:val="0"/>
              <w:adjustRightInd w:val="0"/>
              <w:rPr>
                <w:rFonts w:ascii="Times New Roman" w:hAnsi="Times New Roman" w:cs="Times New Roman"/>
                <w:b/>
                <w:sz w:val="20"/>
                <w:szCs w:val="20"/>
              </w:rPr>
            </w:pPr>
            <w:r w:rsidRPr="001D6784">
              <w:rPr>
                <w:rFonts w:ascii="Times New Roman" w:hAnsi="Times New Roman" w:cs="Times New Roman"/>
                <w:b/>
                <w:sz w:val="20"/>
                <w:szCs w:val="20"/>
              </w:rPr>
              <w:t>Introducción</w:t>
            </w:r>
          </w:p>
        </w:tc>
        <w:tc>
          <w:tcPr>
            <w:tcW w:w="2117" w:type="dxa"/>
          </w:tcPr>
          <w:p w:rsidR="00D71D75" w:rsidRPr="001D6784" w:rsidRDefault="00D71D75" w:rsidP="001D6784">
            <w:pPr>
              <w:autoSpaceDE w:val="0"/>
              <w:autoSpaceDN w:val="0"/>
              <w:adjustRightInd w:val="0"/>
              <w:rPr>
                <w:rFonts w:ascii="Times New Roman" w:hAnsi="Times New Roman" w:cs="Times New Roman"/>
                <w:b/>
                <w:bCs/>
                <w:sz w:val="20"/>
                <w:szCs w:val="20"/>
              </w:rPr>
            </w:pPr>
          </w:p>
        </w:tc>
        <w:tc>
          <w:tcPr>
            <w:tcW w:w="5777" w:type="dxa"/>
          </w:tcPr>
          <w:p w:rsidR="00D71D75" w:rsidRPr="001D6784" w:rsidRDefault="00D71D75" w:rsidP="001D6784">
            <w:pPr>
              <w:autoSpaceDE w:val="0"/>
              <w:autoSpaceDN w:val="0"/>
              <w:adjustRightInd w:val="0"/>
              <w:rPr>
                <w:rFonts w:ascii="Times New Roman" w:hAnsi="Times New Roman" w:cs="Times New Roman"/>
                <w:b/>
                <w:bCs/>
                <w:sz w:val="20"/>
                <w:szCs w:val="20"/>
              </w:rPr>
            </w:pPr>
          </w:p>
        </w:tc>
      </w:tr>
      <w:tr w:rsidR="00FE0F60" w:rsidRPr="001D6784" w:rsidTr="001D6784">
        <w:tc>
          <w:tcPr>
            <w:tcW w:w="0" w:type="auto"/>
          </w:tcPr>
          <w:p w:rsidR="00F532A5" w:rsidRPr="001D6784" w:rsidRDefault="00F532A5" w:rsidP="001D6784">
            <w:pPr>
              <w:autoSpaceDE w:val="0"/>
              <w:autoSpaceDN w:val="0"/>
              <w:adjustRightInd w:val="0"/>
              <w:rPr>
                <w:rFonts w:ascii="Times New Roman" w:hAnsi="Times New Roman" w:cs="Times New Roman"/>
                <w:b/>
                <w:bCs/>
                <w:sz w:val="20"/>
                <w:szCs w:val="20"/>
              </w:rPr>
            </w:pPr>
            <w:r w:rsidRPr="001D6784">
              <w:rPr>
                <w:rFonts w:ascii="Times New Roman" w:hAnsi="Times New Roman" w:cs="Times New Roman"/>
                <w:sz w:val="20"/>
                <w:szCs w:val="20"/>
              </w:rPr>
              <w:t xml:space="preserve">I. Dependencia o Entidad Responsable del </w:t>
            </w:r>
            <w:r w:rsidRPr="001D6784">
              <w:rPr>
                <w:rFonts w:ascii="Times New Roman" w:hAnsi="Times New Roman" w:cs="Times New Roman"/>
                <w:sz w:val="20"/>
                <w:szCs w:val="20"/>
              </w:rPr>
              <w:lastRenderedPageBreak/>
              <w:t>Programa</w:t>
            </w:r>
          </w:p>
        </w:tc>
        <w:tc>
          <w:tcPr>
            <w:tcW w:w="2117" w:type="dxa"/>
          </w:tcPr>
          <w:p w:rsidR="00F532A5" w:rsidRPr="001D6784" w:rsidRDefault="00F532A5" w:rsidP="001D6784">
            <w:pPr>
              <w:autoSpaceDE w:val="0"/>
              <w:autoSpaceDN w:val="0"/>
              <w:adjustRightInd w:val="0"/>
              <w:rPr>
                <w:rFonts w:ascii="Times New Roman" w:hAnsi="Times New Roman" w:cs="Times New Roman"/>
                <w:bCs/>
                <w:sz w:val="20"/>
                <w:szCs w:val="20"/>
              </w:rPr>
            </w:pPr>
            <w:r w:rsidRPr="001D6784">
              <w:rPr>
                <w:rFonts w:ascii="Times New Roman" w:eastAsia="Times New Roman" w:hAnsi="Times New Roman" w:cs="Times New Roman"/>
                <w:sz w:val="20"/>
                <w:szCs w:val="20"/>
                <w:lang w:eastAsia="es-ES"/>
              </w:rPr>
              <w:lastRenderedPageBreak/>
              <w:t>Satisfactorio</w:t>
            </w:r>
          </w:p>
        </w:tc>
        <w:tc>
          <w:tcPr>
            <w:tcW w:w="5777" w:type="dxa"/>
          </w:tcPr>
          <w:p w:rsidR="00F532A5" w:rsidRPr="001D6784" w:rsidRDefault="00F532A5" w:rsidP="001D6784">
            <w:pPr>
              <w:jc w:val="both"/>
              <w:rPr>
                <w:rFonts w:ascii="Times New Roman" w:eastAsia="Times New Roman" w:hAnsi="Times New Roman" w:cs="Times New Roman"/>
                <w:sz w:val="20"/>
                <w:szCs w:val="20"/>
                <w:lang w:val="es-ES" w:eastAsia="es-ES"/>
              </w:rPr>
            </w:pPr>
            <w:r w:rsidRPr="001D6784">
              <w:rPr>
                <w:rFonts w:ascii="Times New Roman" w:eastAsia="Times New Roman" w:hAnsi="Times New Roman" w:cs="Times New Roman"/>
                <w:sz w:val="20"/>
                <w:szCs w:val="20"/>
                <w:lang w:val="es-ES" w:eastAsia="es-ES"/>
              </w:rPr>
              <w:t xml:space="preserve">Apegados a las funciones atribuidas a la Jefatura de Unidad Departamental de Atención a la Población </w:t>
            </w:r>
            <w:r w:rsidR="00DB3EE7" w:rsidRPr="001D6784">
              <w:rPr>
                <w:rFonts w:ascii="Times New Roman" w:eastAsia="Times New Roman" w:hAnsi="Times New Roman" w:cs="Times New Roman"/>
                <w:sz w:val="20"/>
                <w:szCs w:val="20"/>
                <w:lang w:val="es-ES" w:eastAsia="es-ES"/>
              </w:rPr>
              <w:t>Juvenil</w:t>
            </w:r>
            <w:r w:rsidRPr="001D6784">
              <w:rPr>
                <w:rFonts w:ascii="Times New Roman" w:eastAsia="Times New Roman" w:hAnsi="Times New Roman" w:cs="Times New Roman"/>
                <w:sz w:val="20"/>
                <w:szCs w:val="20"/>
                <w:lang w:val="es-ES" w:eastAsia="es-ES"/>
              </w:rPr>
              <w:t xml:space="preserve">, </w:t>
            </w:r>
            <w:r w:rsidR="007373E9" w:rsidRPr="001D6784">
              <w:rPr>
                <w:rFonts w:ascii="Times New Roman" w:eastAsia="Times New Roman" w:hAnsi="Times New Roman" w:cs="Times New Roman"/>
                <w:sz w:val="20"/>
                <w:szCs w:val="20"/>
                <w:lang w:val="es-ES" w:eastAsia="es-ES"/>
              </w:rPr>
              <w:t xml:space="preserve">que </w:t>
            </w:r>
            <w:r w:rsidRPr="001D6784">
              <w:rPr>
                <w:rFonts w:ascii="Times New Roman" w:eastAsia="Times New Roman" w:hAnsi="Times New Roman" w:cs="Times New Roman"/>
                <w:sz w:val="20"/>
                <w:szCs w:val="20"/>
                <w:lang w:val="es-ES" w:eastAsia="es-ES"/>
              </w:rPr>
              <w:t xml:space="preserve">es el área </w:t>
            </w:r>
            <w:r w:rsidRPr="001D6784">
              <w:rPr>
                <w:rFonts w:ascii="Times New Roman" w:eastAsia="Times New Roman" w:hAnsi="Times New Roman" w:cs="Times New Roman"/>
                <w:sz w:val="20"/>
                <w:szCs w:val="20"/>
                <w:lang w:val="es-ES" w:eastAsia="es-ES"/>
              </w:rPr>
              <w:lastRenderedPageBreak/>
              <w:t xml:space="preserve">especializada de atender las necesidades de la población </w:t>
            </w:r>
            <w:r w:rsidR="00DB3EE7" w:rsidRPr="001D6784">
              <w:rPr>
                <w:rFonts w:ascii="Times New Roman" w:eastAsia="Times New Roman" w:hAnsi="Times New Roman" w:cs="Times New Roman"/>
                <w:sz w:val="20"/>
                <w:szCs w:val="20"/>
                <w:lang w:val="es-ES" w:eastAsia="es-ES"/>
              </w:rPr>
              <w:t>juvenil</w:t>
            </w:r>
            <w:r w:rsidRPr="001D6784">
              <w:rPr>
                <w:rFonts w:ascii="Times New Roman" w:eastAsia="Times New Roman" w:hAnsi="Times New Roman" w:cs="Times New Roman"/>
                <w:sz w:val="20"/>
                <w:szCs w:val="20"/>
                <w:lang w:val="es-ES" w:eastAsia="es-ES"/>
              </w:rPr>
              <w:t>.</w:t>
            </w:r>
          </w:p>
        </w:tc>
      </w:tr>
      <w:tr w:rsidR="00FE0F60" w:rsidRPr="001D6784" w:rsidTr="001D6784">
        <w:tc>
          <w:tcPr>
            <w:tcW w:w="0" w:type="auto"/>
          </w:tcPr>
          <w:p w:rsidR="00CC5319" w:rsidRPr="001D6784" w:rsidRDefault="00CC5319" w:rsidP="001D6784">
            <w:pPr>
              <w:autoSpaceDE w:val="0"/>
              <w:autoSpaceDN w:val="0"/>
              <w:adjustRightInd w:val="0"/>
              <w:rPr>
                <w:rFonts w:ascii="Times New Roman" w:hAnsi="Times New Roman" w:cs="Times New Roman"/>
                <w:b/>
                <w:bCs/>
                <w:sz w:val="20"/>
                <w:szCs w:val="20"/>
              </w:rPr>
            </w:pPr>
            <w:r w:rsidRPr="001D6784">
              <w:rPr>
                <w:rFonts w:ascii="Times New Roman" w:hAnsi="Times New Roman" w:cs="Times New Roman"/>
                <w:sz w:val="20"/>
                <w:szCs w:val="20"/>
              </w:rPr>
              <w:lastRenderedPageBreak/>
              <w:t>II. Objetivos y Alcances</w:t>
            </w:r>
          </w:p>
        </w:tc>
        <w:tc>
          <w:tcPr>
            <w:tcW w:w="2117" w:type="dxa"/>
          </w:tcPr>
          <w:p w:rsidR="00CC5319" w:rsidRPr="001D6784" w:rsidRDefault="00CC5319" w:rsidP="001D6784">
            <w:pPr>
              <w:autoSpaceDE w:val="0"/>
              <w:autoSpaceDN w:val="0"/>
              <w:adjustRightInd w:val="0"/>
              <w:rPr>
                <w:rFonts w:ascii="Times New Roman" w:hAnsi="Times New Roman" w:cs="Times New Roman"/>
                <w:bCs/>
                <w:sz w:val="20"/>
                <w:szCs w:val="20"/>
              </w:rPr>
            </w:pPr>
            <w:r w:rsidRPr="001D6784">
              <w:rPr>
                <w:rFonts w:ascii="Times New Roman" w:eastAsia="Times New Roman" w:hAnsi="Times New Roman" w:cs="Times New Roman"/>
                <w:sz w:val="20"/>
                <w:szCs w:val="20"/>
                <w:lang w:eastAsia="es-ES"/>
              </w:rPr>
              <w:t>Satisfactorio</w:t>
            </w:r>
          </w:p>
        </w:tc>
        <w:tc>
          <w:tcPr>
            <w:tcW w:w="5777" w:type="dxa"/>
            <w:tcBorders>
              <w:bottom w:val="single" w:sz="4" w:space="0" w:color="auto"/>
            </w:tcBorders>
          </w:tcPr>
          <w:p w:rsidR="00CC5319" w:rsidRPr="001D6784" w:rsidRDefault="00CC5319" w:rsidP="001D6784">
            <w:pPr>
              <w:jc w:val="both"/>
              <w:rPr>
                <w:rFonts w:ascii="Times New Roman" w:eastAsia="Times New Roman" w:hAnsi="Times New Roman" w:cs="Times New Roman"/>
                <w:sz w:val="20"/>
                <w:szCs w:val="20"/>
                <w:lang w:val="es-ES" w:eastAsia="es-ES"/>
              </w:rPr>
            </w:pPr>
            <w:r w:rsidRPr="001D6784">
              <w:rPr>
                <w:rFonts w:ascii="Times New Roman" w:eastAsia="Times New Roman" w:hAnsi="Times New Roman" w:cs="Times New Roman"/>
                <w:sz w:val="20"/>
                <w:szCs w:val="20"/>
                <w:lang w:val="es-ES" w:eastAsia="es-ES"/>
              </w:rPr>
              <w:t xml:space="preserve">Se cumple con la atención a </w:t>
            </w:r>
            <w:r w:rsidR="00881DBE" w:rsidRPr="001D6784">
              <w:rPr>
                <w:rFonts w:ascii="Times New Roman" w:eastAsia="Times New Roman" w:hAnsi="Times New Roman" w:cs="Times New Roman"/>
                <w:sz w:val="20"/>
                <w:szCs w:val="20"/>
                <w:lang w:val="es-ES" w:eastAsia="es-ES"/>
              </w:rPr>
              <w:t xml:space="preserve">las y los </w:t>
            </w:r>
            <w:r w:rsidR="00DD0984" w:rsidRPr="001D6784">
              <w:rPr>
                <w:rFonts w:ascii="Times New Roman" w:eastAsia="Times New Roman" w:hAnsi="Times New Roman" w:cs="Times New Roman"/>
                <w:sz w:val="20"/>
                <w:szCs w:val="20"/>
                <w:lang w:val="es-ES" w:eastAsia="es-ES"/>
              </w:rPr>
              <w:t xml:space="preserve">2,700 </w:t>
            </w:r>
            <w:r w:rsidRPr="001D6784">
              <w:rPr>
                <w:rFonts w:ascii="Times New Roman" w:eastAsia="Times New Roman" w:hAnsi="Times New Roman" w:cs="Times New Roman"/>
                <w:sz w:val="20"/>
                <w:szCs w:val="20"/>
                <w:lang w:val="es-ES" w:eastAsia="es-ES"/>
              </w:rPr>
              <w:t xml:space="preserve">beneficiarios </w:t>
            </w:r>
            <w:r w:rsidR="00DD0984" w:rsidRPr="001D6784">
              <w:rPr>
                <w:rFonts w:ascii="Times New Roman" w:eastAsia="Times New Roman" w:hAnsi="Times New Roman" w:cs="Times New Roman"/>
                <w:sz w:val="20"/>
                <w:szCs w:val="20"/>
                <w:lang w:val="es-ES" w:eastAsia="es-ES"/>
              </w:rPr>
              <w:t>propuestos del programa.</w:t>
            </w:r>
          </w:p>
        </w:tc>
      </w:tr>
      <w:tr w:rsidR="001D6784" w:rsidRPr="001D6784" w:rsidTr="001D6784">
        <w:trPr>
          <w:trHeight w:val="437"/>
        </w:trPr>
        <w:tc>
          <w:tcPr>
            <w:tcW w:w="0" w:type="auto"/>
            <w:vMerge w:val="restart"/>
          </w:tcPr>
          <w:p w:rsidR="001D6784" w:rsidRPr="001D6784" w:rsidRDefault="001D6784" w:rsidP="001D6784">
            <w:pPr>
              <w:autoSpaceDE w:val="0"/>
              <w:autoSpaceDN w:val="0"/>
              <w:adjustRightInd w:val="0"/>
              <w:rPr>
                <w:rFonts w:ascii="Times New Roman" w:hAnsi="Times New Roman" w:cs="Times New Roman"/>
                <w:b/>
                <w:bCs/>
                <w:sz w:val="20"/>
                <w:szCs w:val="20"/>
              </w:rPr>
            </w:pPr>
            <w:r w:rsidRPr="001D6784">
              <w:rPr>
                <w:rFonts w:ascii="Times New Roman" w:hAnsi="Times New Roman" w:cs="Times New Roman"/>
                <w:sz w:val="20"/>
                <w:szCs w:val="20"/>
              </w:rPr>
              <w:t>III. Metas Físicas</w:t>
            </w:r>
          </w:p>
        </w:tc>
        <w:tc>
          <w:tcPr>
            <w:tcW w:w="2117" w:type="dxa"/>
            <w:vMerge w:val="restart"/>
          </w:tcPr>
          <w:p w:rsidR="001D6784" w:rsidRPr="001D6784" w:rsidRDefault="001D6784" w:rsidP="001D6784">
            <w:pPr>
              <w:autoSpaceDE w:val="0"/>
              <w:autoSpaceDN w:val="0"/>
              <w:adjustRightInd w:val="0"/>
              <w:rPr>
                <w:rFonts w:ascii="Times New Roman" w:hAnsi="Times New Roman" w:cs="Times New Roman"/>
                <w:bCs/>
                <w:sz w:val="20"/>
                <w:szCs w:val="20"/>
              </w:rPr>
            </w:pPr>
            <w:r w:rsidRPr="001D6784">
              <w:rPr>
                <w:rFonts w:ascii="Times New Roman" w:eastAsia="Times New Roman" w:hAnsi="Times New Roman" w:cs="Times New Roman"/>
                <w:sz w:val="20"/>
                <w:szCs w:val="20"/>
                <w:lang w:eastAsia="es-ES"/>
              </w:rPr>
              <w:t>Satisfactorio</w:t>
            </w:r>
          </w:p>
        </w:tc>
        <w:tc>
          <w:tcPr>
            <w:tcW w:w="5777" w:type="dxa"/>
            <w:tcBorders>
              <w:bottom w:val="nil"/>
            </w:tcBorders>
          </w:tcPr>
          <w:p w:rsidR="001D6784" w:rsidRPr="001D6784" w:rsidRDefault="001D6784" w:rsidP="001D6784">
            <w:pPr>
              <w:pStyle w:val="Default"/>
              <w:jc w:val="both"/>
              <w:rPr>
                <w:sz w:val="20"/>
                <w:szCs w:val="20"/>
              </w:rPr>
            </w:pPr>
            <w:r w:rsidRPr="001D6784">
              <w:rPr>
                <w:sz w:val="20"/>
                <w:szCs w:val="20"/>
              </w:rPr>
              <w:t xml:space="preserve">Se brindó asesorías para el Examen Único de Ingreso al Bachillerato a 2,700 jóvenes de la Delegación de Tlalpan. </w:t>
            </w:r>
          </w:p>
        </w:tc>
      </w:tr>
      <w:tr w:rsidR="001D6784" w:rsidRPr="001D6784" w:rsidTr="001D6784">
        <w:trPr>
          <w:trHeight w:val="685"/>
        </w:trPr>
        <w:tc>
          <w:tcPr>
            <w:tcW w:w="0" w:type="auto"/>
            <w:vMerge/>
          </w:tcPr>
          <w:p w:rsidR="001D6784" w:rsidRPr="001D6784" w:rsidRDefault="001D6784" w:rsidP="001D6784">
            <w:pPr>
              <w:autoSpaceDE w:val="0"/>
              <w:autoSpaceDN w:val="0"/>
              <w:adjustRightInd w:val="0"/>
              <w:rPr>
                <w:rFonts w:ascii="Times New Roman" w:hAnsi="Times New Roman" w:cs="Times New Roman"/>
                <w:sz w:val="20"/>
                <w:szCs w:val="20"/>
              </w:rPr>
            </w:pPr>
          </w:p>
        </w:tc>
        <w:tc>
          <w:tcPr>
            <w:tcW w:w="2117" w:type="dxa"/>
            <w:vMerge/>
          </w:tcPr>
          <w:p w:rsidR="001D6784" w:rsidRPr="001D6784" w:rsidRDefault="001D6784" w:rsidP="001D6784">
            <w:pPr>
              <w:autoSpaceDE w:val="0"/>
              <w:autoSpaceDN w:val="0"/>
              <w:adjustRightInd w:val="0"/>
              <w:rPr>
                <w:rFonts w:ascii="Times New Roman" w:eastAsia="Times New Roman" w:hAnsi="Times New Roman" w:cs="Times New Roman"/>
                <w:sz w:val="20"/>
                <w:szCs w:val="20"/>
                <w:lang w:eastAsia="es-ES"/>
              </w:rPr>
            </w:pPr>
          </w:p>
        </w:tc>
        <w:tc>
          <w:tcPr>
            <w:tcW w:w="5777" w:type="dxa"/>
            <w:tcBorders>
              <w:top w:val="nil"/>
              <w:bottom w:val="nil"/>
            </w:tcBorders>
          </w:tcPr>
          <w:p w:rsidR="001D6784" w:rsidRPr="001D6784" w:rsidRDefault="001D6784" w:rsidP="001D6784">
            <w:pPr>
              <w:pStyle w:val="Default"/>
              <w:jc w:val="both"/>
              <w:rPr>
                <w:sz w:val="20"/>
                <w:szCs w:val="20"/>
              </w:rPr>
            </w:pPr>
            <w:r w:rsidRPr="001D6784">
              <w:rPr>
                <w:sz w:val="20"/>
                <w:szCs w:val="20"/>
              </w:rPr>
              <w:t>Se apoyó a 72 docentes, 1 coordinador general, 6 coordinadores de sede, 9 auxiliares de limpieza y 28 monitores, para la impartición de asesorías para el examen único de Ingreso al Bachillerato edición 2015.</w:t>
            </w:r>
          </w:p>
        </w:tc>
      </w:tr>
      <w:tr w:rsidR="001D6784" w:rsidRPr="001D6784" w:rsidTr="001D6784">
        <w:trPr>
          <w:trHeight w:val="351"/>
        </w:trPr>
        <w:tc>
          <w:tcPr>
            <w:tcW w:w="0" w:type="auto"/>
            <w:vMerge/>
          </w:tcPr>
          <w:p w:rsidR="001D6784" w:rsidRPr="001D6784" w:rsidRDefault="001D6784" w:rsidP="001D6784">
            <w:pPr>
              <w:autoSpaceDE w:val="0"/>
              <w:autoSpaceDN w:val="0"/>
              <w:adjustRightInd w:val="0"/>
              <w:rPr>
                <w:rFonts w:ascii="Times New Roman" w:hAnsi="Times New Roman" w:cs="Times New Roman"/>
                <w:sz w:val="20"/>
                <w:szCs w:val="20"/>
              </w:rPr>
            </w:pPr>
          </w:p>
        </w:tc>
        <w:tc>
          <w:tcPr>
            <w:tcW w:w="2117" w:type="dxa"/>
            <w:vMerge/>
          </w:tcPr>
          <w:p w:rsidR="001D6784" w:rsidRPr="001D6784" w:rsidRDefault="001D6784" w:rsidP="001D6784">
            <w:pPr>
              <w:autoSpaceDE w:val="0"/>
              <w:autoSpaceDN w:val="0"/>
              <w:adjustRightInd w:val="0"/>
              <w:rPr>
                <w:rFonts w:ascii="Times New Roman" w:eastAsia="Times New Roman" w:hAnsi="Times New Roman" w:cs="Times New Roman"/>
                <w:sz w:val="20"/>
                <w:szCs w:val="20"/>
                <w:lang w:eastAsia="es-ES"/>
              </w:rPr>
            </w:pPr>
          </w:p>
        </w:tc>
        <w:tc>
          <w:tcPr>
            <w:tcW w:w="5777" w:type="dxa"/>
            <w:tcBorders>
              <w:top w:val="nil"/>
            </w:tcBorders>
          </w:tcPr>
          <w:p w:rsidR="001D6784" w:rsidRPr="001D6784" w:rsidRDefault="001D6784" w:rsidP="001D6784">
            <w:pPr>
              <w:pStyle w:val="Default"/>
              <w:jc w:val="both"/>
              <w:rPr>
                <w:sz w:val="20"/>
                <w:szCs w:val="20"/>
              </w:rPr>
            </w:pPr>
            <w:r w:rsidRPr="001D6784">
              <w:rPr>
                <w:sz w:val="20"/>
                <w:szCs w:val="20"/>
              </w:rPr>
              <w:t>Se impactó en las 5 zonas de la Delegación de Tlalpan con asesorías para el Examen Único de Ingreso al Bachillerato.</w:t>
            </w:r>
          </w:p>
        </w:tc>
      </w:tr>
      <w:tr w:rsidR="00FE0F60" w:rsidRPr="001D6784" w:rsidTr="001D6784">
        <w:tc>
          <w:tcPr>
            <w:tcW w:w="0" w:type="auto"/>
          </w:tcPr>
          <w:p w:rsidR="005620FF" w:rsidRPr="001D6784" w:rsidRDefault="005620FF" w:rsidP="001D6784">
            <w:pPr>
              <w:autoSpaceDE w:val="0"/>
              <w:autoSpaceDN w:val="0"/>
              <w:adjustRightInd w:val="0"/>
              <w:rPr>
                <w:rFonts w:ascii="Times New Roman" w:hAnsi="Times New Roman" w:cs="Times New Roman"/>
                <w:b/>
                <w:bCs/>
                <w:sz w:val="20"/>
                <w:szCs w:val="20"/>
              </w:rPr>
            </w:pPr>
            <w:r w:rsidRPr="001D6784">
              <w:rPr>
                <w:rFonts w:ascii="Times New Roman" w:hAnsi="Times New Roman" w:cs="Times New Roman"/>
                <w:sz w:val="20"/>
                <w:szCs w:val="20"/>
              </w:rPr>
              <w:t>IV. Programación Presupuestal</w:t>
            </w:r>
          </w:p>
        </w:tc>
        <w:tc>
          <w:tcPr>
            <w:tcW w:w="2117" w:type="dxa"/>
          </w:tcPr>
          <w:p w:rsidR="005620FF" w:rsidRPr="001D6784" w:rsidRDefault="0012318C" w:rsidP="001D6784">
            <w:pPr>
              <w:autoSpaceDE w:val="0"/>
              <w:autoSpaceDN w:val="0"/>
              <w:adjustRightInd w:val="0"/>
              <w:rPr>
                <w:rFonts w:ascii="Times New Roman" w:hAnsi="Times New Roman" w:cs="Times New Roman"/>
                <w:bCs/>
                <w:sz w:val="20"/>
                <w:szCs w:val="20"/>
              </w:rPr>
            </w:pPr>
            <w:r w:rsidRPr="001D6784">
              <w:rPr>
                <w:rFonts w:ascii="Times New Roman" w:hAnsi="Times New Roman" w:cs="Times New Roman"/>
                <w:bCs/>
                <w:sz w:val="20"/>
                <w:szCs w:val="20"/>
              </w:rPr>
              <w:t>Parcial</w:t>
            </w:r>
          </w:p>
        </w:tc>
        <w:tc>
          <w:tcPr>
            <w:tcW w:w="5777" w:type="dxa"/>
          </w:tcPr>
          <w:p w:rsidR="005620FF" w:rsidRPr="001D6784" w:rsidRDefault="00AE1EE0" w:rsidP="001D6784">
            <w:pPr>
              <w:pStyle w:val="Default"/>
              <w:jc w:val="both"/>
              <w:rPr>
                <w:sz w:val="20"/>
                <w:szCs w:val="20"/>
              </w:rPr>
            </w:pPr>
            <w:r w:rsidRPr="001D6784">
              <w:rPr>
                <w:sz w:val="20"/>
                <w:szCs w:val="20"/>
              </w:rPr>
              <w:t xml:space="preserve">Se utilizó </w:t>
            </w:r>
            <w:r w:rsidR="0012318C" w:rsidRPr="001D6784">
              <w:rPr>
                <w:sz w:val="20"/>
                <w:szCs w:val="20"/>
              </w:rPr>
              <w:t xml:space="preserve">el monto asignado de </w:t>
            </w:r>
            <w:r w:rsidR="0066452D" w:rsidRPr="001D6784">
              <w:rPr>
                <w:bCs/>
                <w:sz w:val="20"/>
                <w:szCs w:val="20"/>
              </w:rPr>
              <w:t>$1, 880,500.00 (Un millón ochocientos ochenta mil quinientos pesos 00/100 M.N.)</w:t>
            </w:r>
            <w:r w:rsidR="00DD0984" w:rsidRPr="001D6784">
              <w:rPr>
                <w:bCs/>
                <w:sz w:val="20"/>
                <w:szCs w:val="20"/>
              </w:rPr>
              <w:t>, con un desfase en el tiempo de entrega de los apoyos para el personal docente, de coordinación, monitoreo y de limpieza</w:t>
            </w:r>
            <w:r w:rsidR="00DD0984" w:rsidRPr="001D6784">
              <w:rPr>
                <w:sz w:val="20"/>
                <w:szCs w:val="20"/>
              </w:rPr>
              <w:t>.</w:t>
            </w:r>
          </w:p>
        </w:tc>
      </w:tr>
      <w:tr w:rsidR="00FE0F60" w:rsidRPr="001D6784" w:rsidTr="001D6784">
        <w:tc>
          <w:tcPr>
            <w:tcW w:w="0" w:type="auto"/>
          </w:tcPr>
          <w:p w:rsidR="004721D0" w:rsidRPr="001D6784" w:rsidRDefault="004721D0" w:rsidP="001D6784">
            <w:pPr>
              <w:autoSpaceDE w:val="0"/>
              <w:autoSpaceDN w:val="0"/>
              <w:adjustRightInd w:val="0"/>
              <w:rPr>
                <w:rFonts w:ascii="Times New Roman" w:hAnsi="Times New Roman" w:cs="Times New Roman"/>
                <w:b/>
                <w:bCs/>
                <w:sz w:val="20"/>
                <w:szCs w:val="20"/>
              </w:rPr>
            </w:pPr>
            <w:r w:rsidRPr="001D6784">
              <w:rPr>
                <w:rFonts w:ascii="Times New Roman" w:hAnsi="Times New Roman" w:cs="Times New Roman"/>
                <w:sz w:val="20"/>
                <w:szCs w:val="20"/>
              </w:rPr>
              <w:t>V. Requisitos y Procedimientos de Acceso</w:t>
            </w:r>
          </w:p>
        </w:tc>
        <w:tc>
          <w:tcPr>
            <w:tcW w:w="2117" w:type="dxa"/>
          </w:tcPr>
          <w:p w:rsidR="004721D0" w:rsidRPr="001D6784" w:rsidRDefault="004721D0" w:rsidP="001D6784">
            <w:pPr>
              <w:autoSpaceDE w:val="0"/>
              <w:autoSpaceDN w:val="0"/>
              <w:adjustRightInd w:val="0"/>
              <w:rPr>
                <w:rFonts w:ascii="Times New Roman" w:hAnsi="Times New Roman" w:cs="Times New Roman"/>
                <w:bCs/>
                <w:sz w:val="20"/>
                <w:szCs w:val="20"/>
              </w:rPr>
            </w:pPr>
            <w:r w:rsidRPr="001D6784">
              <w:rPr>
                <w:rFonts w:ascii="Times New Roman" w:eastAsia="Times New Roman" w:hAnsi="Times New Roman" w:cs="Times New Roman"/>
                <w:sz w:val="20"/>
                <w:szCs w:val="20"/>
                <w:lang w:eastAsia="es-ES"/>
              </w:rPr>
              <w:t>Satisfactorio</w:t>
            </w:r>
          </w:p>
        </w:tc>
        <w:tc>
          <w:tcPr>
            <w:tcW w:w="5777" w:type="dxa"/>
          </w:tcPr>
          <w:p w:rsidR="004721D0" w:rsidRPr="001D6784" w:rsidRDefault="002828D6" w:rsidP="001D6784">
            <w:pPr>
              <w:jc w:val="both"/>
              <w:rPr>
                <w:rFonts w:ascii="Times New Roman" w:eastAsia="Times New Roman" w:hAnsi="Times New Roman" w:cs="Times New Roman"/>
                <w:sz w:val="20"/>
                <w:szCs w:val="20"/>
                <w:lang w:val="es-ES" w:eastAsia="es-ES"/>
              </w:rPr>
            </w:pPr>
            <w:r w:rsidRPr="001D6784">
              <w:rPr>
                <w:rFonts w:ascii="Times New Roman" w:eastAsia="Times New Roman" w:hAnsi="Times New Roman" w:cs="Times New Roman"/>
                <w:sz w:val="20"/>
                <w:szCs w:val="20"/>
                <w:lang w:val="es-ES" w:eastAsia="es-ES"/>
              </w:rPr>
              <w:t xml:space="preserve">Se cumplió con los requisitos </w:t>
            </w:r>
            <w:r w:rsidR="0012318C" w:rsidRPr="001D6784">
              <w:rPr>
                <w:rFonts w:ascii="Times New Roman" w:eastAsia="Times New Roman" w:hAnsi="Times New Roman" w:cs="Times New Roman"/>
                <w:sz w:val="20"/>
                <w:szCs w:val="20"/>
                <w:lang w:val="es-ES" w:eastAsia="es-ES"/>
              </w:rPr>
              <w:t xml:space="preserve">y procedimientos </w:t>
            </w:r>
            <w:r w:rsidRPr="001D6784">
              <w:rPr>
                <w:rFonts w:ascii="Times New Roman" w:eastAsia="Times New Roman" w:hAnsi="Times New Roman" w:cs="Times New Roman"/>
                <w:sz w:val="20"/>
                <w:szCs w:val="20"/>
                <w:lang w:val="es-ES" w:eastAsia="es-ES"/>
              </w:rPr>
              <w:t xml:space="preserve">establecidos </w:t>
            </w:r>
          </w:p>
        </w:tc>
      </w:tr>
      <w:tr w:rsidR="00FE0F60" w:rsidRPr="001D6784" w:rsidTr="001D6784">
        <w:tc>
          <w:tcPr>
            <w:tcW w:w="0" w:type="auto"/>
          </w:tcPr>
          <w:p w:rsidR="004721D0" w:rsidRPr="001D6784" w:rsidRDefault="004721D0" w:rsidP="001D6784">
            <w:pPr>
              <w:autoSpaceDE w:val="0"/>
              <w:autoSpaceDN w:val="0"/>
              <w:adjustRightInd w:val="0"/>
              <w:rPr>
                <w:rFonts w:ascii="Times New Roman" w:hAnsi="Times New Roman" w:cs="Times New Roman"/>
                <w:b/>
                <w:bCs/>
                <w:sz w:val="20"/>
                <w:szCs w:val="20"/>
              </w:rPr>
            </w:pPr>
            <w:r w:rsidRPr="001D6784">
              <w:rPr>
                <w:rFonts w:ascii="Times New Roman" w:hAnsi="Times New Roman" w:cs="Times New Roman"/>
                <w:sz w:val="20"/>
                <w:szCs w:val="20"/>
              </w:rPr>
              <w:t>VI. Procedimientos de Instrumentación</w:t>
            </w:r>
          </w:p>
        </w:tc>
        <w:tc>
          <w:tcPr>
            <w:tcW w:w="2117" w:type="dxa"/>
          </w:tcPr>
          <w:p w:rsidR="004721D0" w:rsidRPr="001D6784" w:rsidRDefault="0012318C" w:rsidP="001D6784">
            <w:pPr>
              <w:autoSpaceDE w:val="0"/>
              <w:autoSpaceDN w:val="0"/>
              <w:adjustRightInd w:val="0"/>
              <w:rPr>
                <w:rFonts w:ascii="Times New Roman" w:hAnsi="Times New Roman" w:cs="Times New Roman"/>
                <w:bCs/>
                <w:sz w:val="20"/>
                <w:szCs w:val="20"/>
              </w:rPr>
            </w:pPr>
            <w:r w:rsidRPr="001D6784">
              <w:rPr>
                <w:rFonts w:ascii="Times New Roman" w:eastAsia="Times New Roman" w:hAnsi="Times New Roman" w:cs="Times New Roman"/>
                <w:sz w:val="20"/>
                <w:szCs w:val="20"/>
                <w:lang w:eastAsia="es-ES"/>
              </w:rPr>
              <w:t>Satisfactorio</w:t>
            </w:r>
          </w:p>
        </w:tc>
        <w:tc>
          <w:tcPr>
            <w:tcW w:w="5777" w:type="dxa"/>
          </w:tcPr>
          <w:p w:rsidR="004721D0" w:rsidRPr="001D6784" w:rsidRDefault="0012318C" w:rsidP="001D6784">
            <w:pPr>
              <w:pStyle w:val="Default"/>
              <w:jc w:val="both"/>
              <w:rPr>
                <w:rFonts w:eastAsia="Times New Roman"/>
                <w:sz w:val="20"/>
                <w:szCs w:val="20"/>
                <w:lang w:val="es-ES" w:eastAsia="es-ES"/>
              </w:rPr>
            </w:pPr>
            <w:r w:rsidRPr="001D6784">
              <w:rPr>
                <w:sz w:val="20"/>
                <w:szCs w:val="20"/>
              </w:rPr>
              <w:t>La ejecución del programa ocurrió conforme a los procedimientos establecidos, desde la recepción de las solicitudes ha</w:t>
            </w:r>
            <w:r w:rsidR="007373E9" w:rsidRPr="001D6784">
              <w:rPr>
                <w:sz w:val="20"/>
                <w:szCs w:val="20"/>
              </w:rPr>
              <w:t>sta el cierre de las asesorías</w:t>
            </w:r>
            <w:r w:rsidR="00FE0F60" w:rsidRPr="001D6784">
              <w:rPr>
                <w:sz w:val="20"/>
                <w:szCs w:val="20"/>
              </w:rPr>
              <w:t>.</w:t>
            </w:r>
          </w:p>
        </w:tc>
      </w:tr>
      <w:tr w:rsidR="00FE0F60" w:rsidRPr="001D6784" w:rsidTr="001D6784">
        <w:tc>
          <w:tcPr>
            <w:tcW w:w="0" w:type="auto"/>
          </w:tcPr>
          <w:p w:rsidR="004721D0" w:rsidRPr="001D6784" w:rsidRDefault="004721D0" w:rsidP="001D6784">
            <w:pPr>
              <w:autoSpaceDE w:val="0"/>
              <w:autoSpaceDN w:val="0"/>
              <w:adjustRightInd w:val="0"/>
              <w:rPr>
                <w:rFonts w:ascii="Times New Roman" w:hAnsi="Times New Roman" w:cs="Times New Roman"/>
                <w:b/>
                <w:bCs/>
                <w:sz w:val="20"/>
                <w:szCs w:val="20"/>
              </w:rPr>
            </w:pPr>
            <w:r w:rsidRPr="001D6784">
              <w:rPr>
                <w:rFonts w:ascii="Times New Roman" w:hAnsi="Times New Roman" w:cs="Times New Roman"/>
                <w:sz w:val="20"/>
                <w:szCs w:val="20"/>
              </w:rPr>
              <w:t>VII. Procedimiento de Queja o Inconformidad Ciudadana</w:t>
            </w:r>
          </w:p>
        </w:tc>
        <w:tc>
          <w:tcPr>
            <w:tcW w:w="2117" w:type="dxa"/>
          </w:tcPr>
          <w:p w:rsidR="004721D0" w:rsidRPr="001D6784" w:rsidRDefault="007373E9" w:rsidP="001D6784">
            <w:pPr>
              <w:autoSpaceDE w:val="0"/>
              <w:autoSpaceDN w:val="0"/>
              <w:adjustRightInd w:val="0"/>
              <w:rPr>
                <w:rFonts w:ascii="Times New Roman" w:hAnsi="Times New Roman" w:cs="Times New Roman"/>
                <w:bCs/>
                <w:sz w:val="20"/>
                <w:szCs w:val="20"/>
              </w:rPr>
            </w:pPr>
            <w:r w:rsidRPr="001D6784">
              <w:rPr>
                <w:rFonts w:ascii="Times New Roman" w:hAnsi="Times New Roman" w:cs="Times New Roman"/>
                <w:bCs/>
                <w:sz w:val="20"/>
                <w:szCs w:val="20"/>
              </w:rPr>
              <w:t>Parcial</w:t>
            </w:r>
            <w:r w:rsidR="004721D0" w:rsidRPr="001D6784">
              <w:rPr>
                <w:rFonts w:ascii="Times New Roman" w:hAnsi="Times New Roman" w:cs="Times New Roman"/>
                <w:bCs/>
                <w:sz w:val="20"/>
                <w:szCs w:val="20"/>
              </w:rPr>
              <w:t xml:space="preserve"> </w:t>
            </w:r>
          </w:p>
        </w:tc>
        <w:tc>
          <w:tcPr>
            <w:tcW w:w="5777" w:type="dxa"/>
          </w:tcPr>
          <w:p w:rsidR="004721D0" w:rsidRPr="001D6784" w:rsidRDefault="00DD0984" w:rsidP="001D6784">
            <w:pPr>
              <w:jc w:val="both"/>
              <w:rPr>
                <w:rFonts w:ascii="Times New Roman" w:eastAsia="Times New Roman" w:hAnsi="Times New Roman" w:cs="Times New Roman"/>
                <w:sz w:val="20"/>
                <w:szCs w:val="20"/>
                <w:lang w:val="es-ES" w:eastAsia="es-ES"/>
              </w:rPr>
            </w:pPr>
            <w:r w:rsidRPr="001D6784">
              <w:rPr>
                <w:rFonts w:ascii="Times New Roman" w:eastAsia="Times New Roman" w:hAnsi="Times New Roman" w:cs="Times New Roman"/>
                <w:sz w:val="20"/>
                <w:szCs w:val="20"/>
                <w:lang w:val="es-ES" w:eastAsia="es-ES"/>
              </w:rPr>
              <w:t xml:space="preserve">Se </w:t>
            </w:r>
            <w:r w:rsidR="007373E9" w:rsidRPr="001D6784">
              <w:rPr>
                <w:rFonts w:ascii="Times New Roman" w:eastAsia="Times New Roman" w:hAnsi="Times New Roman" w:cs="Times New Roman"/>
                <w:sz w:val="20"/>
                <w:szCs w:val="20"/>
                <w:lang w:val="es-ES" w:eastAsia="es-ES"/>
              </w:rPr>
              <w:t>enunci</w:t>
            </w:r>
            <w:r w:rsidRPr="001D6784">
              <w:rPr>
                <w:rFonts w:ascii="Times New Roman" w:eastAsia="Times New Roman" w:hAnsi="Times New Roman" w:cs="Times New Roman"/>
                <w:sz w:val="20"/>
                <w:szCs w:val="20"/>
                <w:lang w:val="es-ES" w:eastAsia="es-ES"/>
              </w:rPr>
              <w:t xml:space="preserve">ó la forma de presentación de las quejas, sin </w:t>
            </w:r>
            <w:r w:rsidR="007373E9" w:rsidRPr="001D6784">
              <w:rPr>
                <w:rFonts w:ascii="Times New Roman" w:eastAsia="Times New Roman" w:hAnsi="Times New Roman" w:cs="Times New Roman"/>
                <w:sz w:val="20"/>
                <w:szCs w:val="20"/>
                <w:lang w:val="es-ES" w:eastAsia="es-ES"/>
              </w:rPr>
              <w:t>especificar normatividad de sustento y procedimiento a seguir</w:t>
            </w:r>
            <w:r w:rsidRPr="001D6784">
              <w:rPr>
                <w:rFonts w:ascii="Times New Roman" w:eastAsia="Times New Roman" w:hAnsi="Times New Roman" w:cs="Times New Roman"/>
                <w:sz w:val="20"/>
                <w:szCs w:val="20"/>
                <w:lang w:val="es-ES" w:eastAsia="es-ES"/>
              </w:rPr>
              <w:t>.</w:t>
            </w:r>
          </w:p>
        </w:tc>
      </w:tr>
      <w:tr w:rsidR="00FE0F60" w:rsidRPr="001D6784" w:rsidTr="001D6784">
        <w:tc>
          <w:tcPr>
            <w:tcW w:w="0" w:type="auto"/>
          </w:tcPr>
          <w:p w:rsidR="004721D0" w:rsidRPr="001D6784" w:rsidRDefault="004721D0" w:rsidP="001D6784">
            <w:pPr>
              <w:autoSpaceDE w:val="0"/>
              <w:autoSpaceDN w:val="0"/>
              <w:adjustRightInd w:val="0"/>
              <w:rPr>
                <w:rFonts w:ascii="Times New Roman" w:hAnsi="Times New Roman" w:cs="Times New Roman"/>
                <w:b/>
                <w:bCs/>
                <w:sz w:val="20"/>
                <w:szCs w:val="20"/>
              </w:rPr>
            </w:pPr>
            <w:r w:rsidRPr="001D6784">
              <w:rPr>
                <w:rFonts w:ascii="Times New Roman" w:hAnsi="Times New Roman" w:cs="Times New Roman"/>
                <w:sz w:val="20"/>
                <w:szCs w:val="20"/>
              </w:rPr>
              <w:t>VIII. Mecanismos de Exigibilidad</w:t>
            </w:r>
          </w:p>
        </w:tc>
        <w:tc>
          <w:tcPr>
            <w:tcW w:w="2117" w:type="dxa"/>
          </w:tcPr>
          <w:p w:rsidR="004721D0" w:rsidRPr="001D6784" w:rsidRDefault="00DD0984" w:rsidP="001D6784">
            <w:pPr>
              <w:autoSpaceDE w:val="0"/>
              <w:autoSpaceDN w:val="0"/>
              <w:adjustRightInd w:val="0"/>
              <w:rPr>
                <w:rFonts w:ascii="Times New Roman" w:hAnsi="Times New Roman" w:cs="Times New Roman"/>
                <w:bCs/>
                <w:sz w:val="20"/>
                <w:szCs w:val="20"/>
              </w:rPr>
            </w:pPr>
            <w:r w:rsidRPr="001D6784">
              <w:rPr>
                <w:rFonts w:ascii="Times New Roman" w:hAnsi="Times New Roman" w:cs="Times New Roman"/>
                <w:bCs/>
                <w:sz w:val="20"/>
                <w:szCs w:val="20"/>
              </w:rPr>
              <w:t>Parcial</w:t>
            </w:r>
          </w:p>
        </w:tc>
        <w:tc>
          <w:tcPr>
            <w:tcW w:w="5777" w:type="dxa"/>
          </w:tcPr>
          <w:p w:rsidR="004721D0" w:rsidRPr="001D6784" w:rsidRDefault="00DD0984" w:rsidP="001D6784">
            <w:pPr>
              <w:jc w:val="both"/>
              <w:rPr>
                <w:rFonts w:ascii="Times New Roman" w:eastAsia="Times New Roman" w:hAnsi="Times New Roman" w:cs="Times New Roman"/>
                <w:sz w:val="20"/>
                <w:szCs w:val="20"/>
                <w:lang w:val="es-ES" w:eastAsia="es-ES"/>
              </w:rPr>
            </w:pPr>
            <w:r w:rsidRPr="001D6784">
              <w:rPr>
                <w:rFonts w:ascii="Times New Roman" w:eastAsia="Times New Roman" w:hAnsi="Times New Roman" w:cs="Times New Roman"/>
                <w:sz w:val="20"/>
                <w:szCs w:val="20"/>
                <w:lang w:val="es-ES" w:eastAsia="es-ES"/>
              </w:rPr>
              <w:t xml:space="preserve">Se plasmó el lugar donde pudiera presentarse </w:t>
            </w:r>
            <w:r w:rsidR="00490993" w:rsidRPr="001D6784">
              <w:rPr>
                <w:rFonts w:ascii="Times New Roman" w:eastAsia="Times New Roman" w:hAnsi="Times New Roman" w:cs="Times New Roman"/>
                <w:sz w:val="20"/>
                <w:szCs w:val="20"/>
                <w:lang w:val="es-ES" w:eastAsia="es-ES"/>
              </w:rPr>
              <w:t xml:space="preserve"> a demandar sus derechos, sin embargo no se establecieron los fundamentos legales ni las instancias no delegacionales donde también se pueden hacer valer sus derechos</w:t>
            </w:r>
            <w:proofErr w:type="gramStart"/>
            <w:r w:rsidR="00490993" w:rsidRPr="001D6784">
              <w:rPr>
                <w:rFonts w:ascii="Times New Roman" w:eastAsia="Times New Roman" w:hAnsi="Times New Roman" w:cs="Times New Roman"/>
                <w:sz w:val="20"/>
                <w:szCs w:val="20"/>
                <w:lang w:val="es-ES" w:eastAsia="es-ES"/>
              </w:rPr>
              <w:t>.</w:t>
            </w:r>
            <w:r w:rsidR="004721D0" w:rsidRPr="001D6784">
              <w:rPr>
                <w:rFonts w:ascii="Times New Roman" w:eastAsia="Times New Roman" w:hAnsi="Times New Roman" w:cs="Times New Roman"/>
                <w:sz w:val="20"/>
                <w:szCs w:val="20"/>
                <w:lang w:val="es-ES" w:eastAsia="es-ES"/>
              </w:rPr>
              <w:t>.</w:t>
            </w:r>
            <w:proofErr w:type="gramEnd"/>
          </w:p>
        </w:tc>
      </w:tr>
      <w:tr w:rsidR="00FE0F60" w:rsidRPr="001D6784" w:rsidTr="001D6784">
        <w:tc>
          <w:tcPr>
            <w:tcW w:w="0" w:type="auto"/>
          </w:tcPr>
          <w:p w:rsidR="004721D0" w:rsidRPr="001D6784" w:rsidRDefault="004721D0" w:rsidP="001D6784">
            <w:pPr>
              <w:autoSpaceDE w:val="0"/>
              <w:autoSpaceDN w:val="0"/>
              <w:adjustRightInd w:val="0"/>
              <w:rPr>
                <w:rFonts w:ascii="Times New Roman" w:hAnsi="Times New Roman" w:cs="Times New Roman"/>
                <w:b/>
                <w:bCs/>
                <w:sz w:val="20"/>
                <w:szCs w:val="20"/>
              </w:rPr>
            </w:pPr>
            <w:r w:rsidRPr="001D6784">
              <w:rPr>
                <w:rFonts w:ascii="Times New Roman" w:hAnsi="Times New Roman" w:cs="Times New Roman"/>
                <w:sz w:val="20"/>
                <w:szCs w:val="20"/>
              </w:rPr>
              <w:t>IX. Mecanismos de Evaluación e Indicadores</w:t>
            </w:r>
          </w:p>
        </w:tc>
        <w:tc>
          <w:tcPr>
            <w:tcW w:w="2117" w:type="dxa"/>
          </w:tcPr>
          <w:p w:rsidR="004721D0" w:rsidRPr="001D6784" w:rsidRDefault="00490993" w:rsidP="001D6784">
            <w:pPr>
              <w:autoSpaceDE w:val="0"/>
              <w:autoSpaceDN w:val="0"/>
              <w:adjustRightInd w:val="0"/>
              <w:rPr>
                <w:rFonts w:ascii="Times New Roman" w:hAnsi="Times New Roman" w:cs="Times New Roman"/>
                <w:bCs/>
                <w:sz w:val="20"/>
                <w:szCs w:val="20"/>
              </w:rPr>
            </w:pPr>
            <w:r w:rsidRPr="001D6784">
              <w:rPr>
                <w:rFonts w:ascii="Times New Roman" w:hAnsi="Times New Roman" w:cs="Times New Roman"/>
                <w:bCs/>
                <w:sz w:val="20"/>
                <w:szCs w:val="20"/>
              </w:rPr>
              <w:t>Parcial</w:t>
            </w:r>
          </w:p>
        </w:tc>
        <w:tc>
          <w:tcPr>
            <w:tcW w:w="5777" w:type="dxa"/>
          </w:tcPr>
          <w:p w:rsidR="004721D0" w:rsidRPr="001D6784" w:rsidRDefault="00490993" w:rsidP="001D6784">
            <w:pPr>
              <w:pStyle w:val="Default"/>
              <w:jc w:val="both"/>
              <w:rPr>
                <w:sz w:val="20"/>
                <w:szCs w:val="20"/>
              </w:rPr>
            </w:pPr>
            <w:r w:rsidRPr="001D6784">
              <w:rPr>
                <w:sz w:val="20"/>
                <w:szCs w:val="20"/>
              </w:rPr>
              <w:t xml:space="preserve">Se establecieron tres indicadores, sólo en su </w:t>
            </w:r>
            <w:proofErr w:type="spellStart"/>
            <w:r w:rsidRPr="001D6784">
              <w:rPr>
                <w:sz w:val="20"/>
                <w:szCs w:val="20"/>
              </w:rPr>
              <w:t>formula</w:t>
            </w:r>
            <w:proofErr w:type="spellEnd"/>
            <w:r w:rsidRPr="001D6784">
              <w:rPr>
                <w:sz w:val="20"/>
                <w:szCs w:val="20"/>
              </w:rPr>
              <w:t>.</w:t>
            </w:r>
          </w:p>
        </w:tc>
      </w:tr>
      <w:tr w:rsidR="00FE0F60" w:rsidRPr="001D6784" w:rsidTr="001D6784">
        <w:tc>
          <w:tcPr>
            <w:tcW w:w="0" w:type="auto"/>
          </w:tcPr>
          <w:p w:rsidR="0020781F" w:rsidRPr="001D6784" w:rsidRDefault="0020781F" w:rsidP="001D6784">
            <w:pPr>
              <w:autoSpaceDE w:val="0"/>
              <w:autoSpaceDN w:val="0"/>
              <w:adjustRightInd w:val="0"/>
              <w:rPr>
                <w:rFonts w:ascii="Times New Roman" w:hAnsi="Times New Roman" w:cs="Times New Roman"/>
                <w:b/>
                <w:bCs/>
                <w:sz w:val="20"/>
                <w:szCs w:val="20"/>
              </w:rPr>
            </w:pPr>
            <w:r w:rsidRPr="001D6784">
              <w:rPr>
                <w:rFonts w:ascii="Times New Roman" w:hAnsi="Times New Roman" w:cs="Times New Roman"/>
                <w:sz w:val="20"/>
                <w:szCs w:val="20"/>
              </w:rPr>
              <w:t>X. Formas de Participación Social</w:t>
            </w:r>
          </w:p>
        </w:tc>
        <w:tc>
          <w:tcPr>
            <w:tcW w:w="2117" w:type="dxa"/>
          </w:tcPr>
          <w:p w:rsidR="0020781F" w:rsidRPr="001D6784" w:rsidRDefault="0020781F" w:rsidP="001D6784">
            <w:pPr>
              <w:autoSpaceDE w:val="0"/>
              <w:autoSpaceDN w:val="0"/>
              <w:adjustRightInd w:val="0"/>
              <w:rPr>
                <w:rFonts w:ascii="Times New Roman" w:hAnsi="Times New Roman" w:cs="Times New Roman"/>
                <w:bCs/>
                <w:sz w:val="20"/>
                <w:szCs w:val="20"/>
              </w:rPr>
            </w:pPr>
            <w:r w:rsidRPr="001D6784">
              <w:rPr>
                <w:rFonts w:ascii="Times New Roman" w:hAnsi="Times New Roman" w:cs="Times New Roman"/>
                <w:bCs/>
                <w:sz w:val="20"/>
                <w:szCs w:val="20"/>
              </w:rPr>
              <w:t>Satisfactorio</w:t>
            </w:r>
          </w:p>
        </w:tc>
        <w:tc>
          <w:tcPr>
            <w:tcW w:w="5777" w:type="dxa"/>
          </w:tcPr>
          <w:p w:rsidR="0020781F" w:rsidRPr="001D6784" w:rsidRDefault="0020781F" w:rsidP="001D6784">
            <w:pPr>
              <w:jc w:val="both"/>
              <w:rPr>
                <w:rFonts w:ascii="Times New Roman" w:hAnsi="Times New Roman" w:cs="Times New Roman"/>
                <w:sz w:val="20"/>
                <w:szCs w:val="20"/>
              </w:rPr>
            </w:pPr>
            <w:r w:rsidRPr="001D6784">
              <w:rPr>
                <w:rFonts w:ascii="Times New Roman" w:eastAsia="Times New Roman" w:hAnsi="Times New Roman" w:cs="Times New Roman"/>
                <w:sz w:val="20"/>
                <w:szCs w:val="20"/>
                <w:lang w:val="es-ES" w:eastAsia="es-ES"/>
              </w:rPr>
              <w:t xml:space="preserve">Se cumple con </w:t>
            </w:r>
            <w:r w:rsidR="00086016" w:rsidRPr="001D6784">
              <w:rPr>
                <w:rFonts w:ascii="Times New Roman" w:hAnsi="Times New Roman" w:cs="Times New Roman"/>
                <w:color w:val="000000"/>
                <w:sz w:val="20"/>
                <w:szCs w:val="20"/>
              </w:rPr>
              <w:t>la participación de los padres de familia</w:t>
            </w:r>
            <w:r w:rsidR="00490993" w:rsidRPr="001D6784">
              <w:rPr>
                <w:rFonts w:ascii="Times New Roman" w:hAnsi="Times New Roman" w:cs="Times New Roman"/>
                <w:color w:val="000000"/>
                <w:sz w:val="20"/>
                <w:szCs w:val="20"/>
              </w:rPr>
              <w:t xml:space="preserve"> en varias actividades complementarias</w:t>
            </w:r>
            <w:r w:rsidR="00086016" w:rsidRPr="001D6784">
              <w:rPr>
                <w:rFonts w:ascii="Times New Roman" w:hAnsi="Times New Roman" w:cs="Times New Roman"/>
                <w:color w:val="000000"/>
                <w:sz w:val="20"/>
                <w:szCs w:val="20"/>
              </w:rPr>
              <w:t>, sin embargo es necesari</w:t>
            </w:r>
            <w:r w:rsidR="00490993" w:rsidRPr="001D6784">
              <w:rPr>
                <w:rFonts w:ascii="Times New Roman" w:hAnsi="Times New Roman" w:cs="Times New Roman"/>
                <w:color w:val="000000"/>
                <w:sz w:val="20"/>
                <w:szCs w:val="20"/>
              </w:rPr>
              <w:t>o</w:t>
            </w:r>
            <w:r w:rsidR="00086016" w:rsidRPr="001D6784">
              <w:rPr>
                <w:rFonts w:ascii="Times New Roman" w:hAnsi="Times New Roman" w:cs="Times New Roman"/>
                <w:color w:val="000000"/>
                <w:sz w:val="20"/>
                <w:szCs w:val="20"/>
              </w:rPr>
              <w:t xml:space="preserve"> </w:t>
            </w:r>
            <w:r w:rsidR="00490993" w:rsidRPr="001D6784">
              <w:rPr>
                <w:rFonts w:ascii="Times New Roman" w:hAnsi="Times New Roman" w:cs="Times New Roman"/>
                <w:color w:val="000000"/>
                <w:sz w:val="20"/>
                <w:szCs w:val="20"/>
              </w:rPr>
              <w:t xml:space="preserve">ampliar su </w:t>
            </w:r>
            <w:r w:rsidR="00086016" w:rsidRPr="001D6784">
              <w:rPr>
                <w:rFonts w:ascii="Times New Roman" w:hAnsi="Times New Roman" w:cs="Times New Roman"/>
                <w:color w:val="000000"/>
                <w:sz w:val="20"/>
                <w:szCs w:val="20"/>
              </w:rPr>
              <w:t xml:space="preserve"> participación </w:t>
            </w:r>
            <w:r w:rsidR="00490993" w:rsidRPr="001D6784">
              <w:rPr>
                <w:rFonts w:ascii="Times New Roman" w:hAnsi="Times New Roman" w:cs="Times New Roman"/>
                <w:color w:val="000000"/>
                <w:sz w:val="20"/>
                <w:szCs w:val="20"/>
              </w:rPr>
              <w:t>y de las y los jóvenes en las diferentes etapas del programa</w:t>
            </w:r>
            <w:r w:rsidR="00086016" w:rsidRPr="001D6784">
              <w:rPr>
                <w:rFonts w:ascii="Times New Roman" w:hAnsi="Times New Roman" w:cs="Times New Roman"/>
                <w:color w:val="000000"/>
                <w:sz w:val="20"/>
                <w:szCs w:val="20"/>
              </w:rPr>
              <w:t>.</w:t>
            </w:r>
          </w:p>
        </w:tc>
      </w:tr>
      <w:tr w:rsidR="00FE0F60" w:rsidRPr="001D6784" w:rsidTr="001D6784">
        <w:tc>
          <w:tcPr>
            <w:tcW w:w="0" w:type="auto"/>
          </w:tcPr>
          <w:p w:rsidR="000F6B6E" w:rsidRPr="001D6784" w:rsidRDefault="000F6B6E" w:rsidP="001D6784">
            <w:pPr>
              <w:autoSpaceDE w:val="0"/>
              <w:autoSpaceDN w:val="0"/>
              <w:adjustRightInd w:val="0"/>
              <w:rPr>
                <w:rFonts w:ascii="Times New Roman" w:hAnsi="Times New Roman" w:cs="Times New Roman"/>
                <w:b/>
                <w:bCs/>
                <w:sz w:val="20"/>
                <w:szCs w:val="20"/>
              </w:rPr>
            </w:pPr>
            <w:r w:rsidRPr="001D6784">
              <w:rPr>
                <w:rFonts w:ascii="Times New Roman" w:hAnsi="Times New Roman" w:cs="Times New Roman"/>
                <w:sz w:val="20"/>
                <w:szCs w:val="20"/>
              </w:rPr>
              <w:t>XI. Articulación con Otros Programas Sociales</w:t>
            </w:r>
          </w:p>
        </w:tc>
        <w:tc>
          <w:tcPr>
            <w:tcW w:w="2117" w:type="dxa"/>
          </w:tcPr>
          <w:p w:rsidR="000F6B6E" w:rsidRPr="001D6784" w:rsidRDefault="000F6B6E" w:rsidP="001D6784">
            <w:pPr>
              <w:autoSpaceDE w:val="0"/>
              <w:autoSpaceDN w:val="0"/>
              <w:adjustRightInd w:val="0"/>
              <w:rPr>
                <w:rFonts w:ascii="Times New Roman" w:hAnsi="Times New Roman" w:cs="Times New Roman"/>
                <w:bCs/>
                <w:sz w:val="20"/>
                <w:szCs w:val="20"/>
              </w:rPr>
            </w:pPr>
            <w:r w:rsidRPr="001D6784">
              <w:rPr>
                <w:rFonts w:ascii="Times New Roman" w:hAnsi="Times New Roman" w:cs="Times New Roman"/>
                <w:bCs/>
                <w:sz w:val="20"/>
                <w:szCs w:val="20"/>
              </w:rPr>
              <w:t>No satisfactorio</w:t>
            </w:r>
          </w:p>
        </w:tc>
        <w:tc>
          <w:tcPr>
            <w:tcW w:w="5777" w:type="dxa"/>
          </w:tcPr>
          <w:p w:rsidR="000F6B6E" w:rsidRPr="001D6784" w:rsidRDefault="000F6B6E" w:rsidP="001D6784">
            <w:pPr>
              <w:jc w:val="both"/>
              <w:rPr>
                <w:rFonts w:ascii="Times New Roman" w:eastAsia="Times New Roman" w:hAnsi="Times New Roman" w:cs="Times New Roman"/>
                <w:sz w:val="20"/>
                <w:szCs w:val="20"/>
                <w:lang w:val="es-ES" w:eastAsia="es-ES"/>
              </w:rPr>
            </w:pPr>
            <w:r w:rsidRPr="001D6784">
              <w:rPr>
                <w:rFonts w:ascii="Times New Roman" w:eastAsia="Times New Roman" w:hAnsi="Times New Roman" w:cs="Times New Roman"/>
                <w:sz w:val="20"/>
                <w:szCs w:val="20"/>
                <w:lang w:val="es-ES" w:eastAsia="es-ES"/>
              </w:rPr>
              <w:t xml:space="preserve">No existe </w:t>
            </w:r>
            <w:r w:rsidR="00FE0F60" w:rsidRPr="001D6784">
              <w:rPr>
                <w:rFonts w:ascii="Times New Roman" w:eastAsia="Times New Roman" w:hAnsi="Times New Roman" w:cs="Times New Roman"/>
                <w:sz w:val="20"/>
                <w:szCs w:val="20"/>
                <w:lang w:val="es-ES" w:eastAsia="es-ES"/>
              </w:rPr>
              <w:t>articulación explicita</w:t>
            </w:r>
            <w:r w:rsidR="000800B9" w:rsidRPr="001D6784">
              <w:rPr>
                <w:rFonts w:ascii="Times New Roman" w:eastAsia="Times New Roman" w:hAnsi="Times New Roman" w:cs="Times New Roman"/>
                <w:sz w:val="20"/>
                <w:szCs w:val="20"/>
                <w:lang w:val="es-ES" w:eastAsia="es-ES"/>
              </w:rPr>
              <w:t xml:space="preserve"> </w:t>
            </w:r>
            <w:r w:rsidR="00FE0F60" w:rsidRPr="001D6784">
              <w:rPr>
                <w:rFonts w:ascii="Times New Roman" w:eastAsia="Times New Roman" w:hAnsi="Times New Roman" w:cs="Times New Roman"/>
                <w:sz w:val="20"/>
                <w:szCs w:val="20"/>
                <w:lang w:val="es-ES" w:eastAsia="es-ES"/>
              </w:rPr>
              <w:t>con</w:t>
            </w:r>
            <w:r w:rsidRPr="001D6784">
              <w:rPr>
                <w:rFonts w:ascii="Times New Roman" w:eastAsia="Times New Roman" w:hAnsi="Times New Roman" w:cs="Times New Roman"/>
                <w:sz w:val="20"/>
                <w:szCs w:val="20"/>
                <w:lang w:val="es-ES" w:eastAsia="es-ES"/>
              </w:rPr>
              <w:t xml:space="preserve"> otros programas sociales </w:t>
            </w:r>
          </w:p>
        </w:tc>
      </w:tr>
    </w:tbl>
    <w:p w:rsidR="00D71D75" w:rsidRPr="001D6784" w:rsidRDefault="00D71D75" w:rsidP="001D6784">
      <w:pPr>
        <w:autoSpaceDE w:val="0"/>
        <w:autoSpaceDN w:val="0"/>
        <w:adjustRightInd w:val="0"/>
        <w:spacing w:after="0" w:line="240" w:lineRule="auto"/>
        <w:rPr>
          <w:rFonts w:ascii="Times New Roman" w:hAnsi="Times New Roman" w:cs="Times New Roman"/>
          <w:sz w:val="20"/>
          <w:szCs w:val="20"/>
        </w:rPr>
      </w:pPr>
    </w:p>
    <w:p w:rsidR="00EB35EC" w:rsidRPr="001D6784" w:rsidRDefault="00D71D75" w:rsidP="001D6784">
      <w:pPr>
        <w:spacing w:after="0" w:line="240" w:lineRule="auto"/>
        <w:rPr>
          <w:rFonts w:ascii="Times New Roman" w:hAnsi="Times New Roman" w:cs="Times New Roman"/>
          <w:b/>
          <w:bCs/>
          <w:sz w:val="20"/>
          <w:szCs w:val="20"/>
        </w:rPr>
      </w:pPr>
      <w:r w:rsidRPr="001D6784">
        <w:rPr>
          <w:rFonts w:ascii="Times New Roman" w:hAnsi="Times New Roman" w:cs="Times New Roman"/>
          <w:sz w:val="20"/>
          <w:szCs w:val="20"/>
        </w:rPr>
        <w:t xml:space="preserve">6. </w:t>
      </w:r>
      <w:r w:rsidR="002E15E8" w:rsidRPr="001D6784">
        <w:rPr>
          <w:rFonts w:ascii="Times New Roman" w:hAnsi="Times New Roman" w:cs="Times New Roman"/>
          <w:b/>
          <w:bCs/>
          <w:sz w:val="20"/>
          <w:szCs w:val="20"/>
        </w:rPr>
        <w:t>Análisis del Apego del Diseño del Programa Social a la Política de Desarrollo Social de la Ciudad de México</w:t>
      </w:r>
    </w:p>
    <w:tbl>
      <w:tblPr>
        <w:tblStyle w:val="Tablaconcuadrcula"/>
        <w:tblW w:w="5000" w:type="pct"/>
        <w:tblLook w:val="04A0" w:firstRow="1" w:lastRow="0" w:firstColumn="1" w:lastColumn="0" w:noHBand="0" w:noVBand="1"/>
      </w:tblPr>
      <w:tblGrid>
        <w:gridCol w:w="1804"/>
        <w:gridCol w:w="6526"/>
        <w:gridCol w:w="1858"/>
      </w:tblGrid>
      <w:tr w:rsidR="00D71D75" w:rsidRPr="001D6784" w:rsidTr="001D6784">
        <w:tc>
          <w:tcPr>
            <w:tcW w:w="885" w:type="pct"/>
            <w:vAlign w:val="center"/>
          </w:tcPr>
          <w:p w:rsidR="00D71D75" w:rsidRPr="001D6784" w:rsidRDefault="002E15E8" w:rsidP="001D6784">
            <w:pPr>
              <w:autoSpaceDE w:val="0"/>
              <w:autoSpaceDN w:val="0"/>
              <w:adjustRightInd w:val="0"/>
              <w:jc w:val="center"/>
              <w:rPr>
                <w:rFonts w:ascii="Times New Roman" w:hAnsi="Times New Roman" w:cs="Times New Roman"/>
                <w:b/>
                <w:sz w:val="20"/>
                <w:szCs w:val="20"/>
              </w:rPr>
            </w:pPr>
            <w:r w:rsidRPr="001D6784">
              <w:rPr>
                <w:rFonts w:ascii="Times New Roman" w:hAnsi="Times New Roman" w:cs="Times New Roman"/>
                <w:b/>
                <w:bCs/>
                <w:sz w:val="20"/>
                <w:szCs w:val="20"/>
              </w:rPr>
              <w:t xml:space="preserve">Derecho Social </w:t>
            </w:r>
            <w:r w:rsidRPr="001D6784">
              <w:rPr>
                <w:rFonts w:ascii="Times New Roman" w:hAnsi="Times New Roman" w:cs="Times New Roman"/>
                <w:bCs/>
                <w:sz w:val="20"/>
                <w:szCs w:val="20"/>
              </w:rPr>
              <w:t>(incluyendo</w:t>
            </w:r>
            <w:r w:rsidR="00B84507" w:rsidRPr="001D6784">
              <w:rPr>
                <w:rFonts w:ascii="Times New Roman" w:hAnsi="Times New Roman" w:cs="Times New Roman"/>
                <w:bCs/>
                <w:sz w:val="20"/>
                <w:szCs w:val="20"/>
              </w:rPr>
              <w:t xml:space="preserve"> </w:t>
            </w:r>
            <w:r w:rsidRPr="001D6784">
              <w:rPr>
                <w:rFonts w:ascii="Times New Roman" w:hAnsi="Times New Roman" w:cs="Times New Roman"/>
                <w:bCs/>
                <w:sz w:val="20"/>
                <w:szCs w:val="20"/>
              </w:rPr>
              <w:t>referente normativo)</w:t>
            </w:r>
          </w:p>
        </w:tc>
        <w:tc>
          <w:tcPr>
            <w:tcW w:w="3203" w:type="pct"/>
            <w:vAlign w:val="center"/>
          </w:tcPr>
          <w:p w:rsidR="00D71D75" w:rsidRPr="001D6784" w:rsidRDefault="002E15E8" w:rsidP="001D6784">
            <w:pPr>
              <w:autoSpaceDE w:val="0"/>
              <w:autoSpaceDN w:val="0"/>
              <w:adjustRightInd w:val="0"/>
              <w:jc w:val="center"/>
              <w:rPr>
                <w:rFonts w:ascii="Times New Roman" w:hAnsi="Times New Roman" w:cs="Times New Roman"/>
                <w:sz w:val="20"/>
                <w:szCs w:val="20"/>
              </w:rPr>
            </w:pPr>
            <w:r w:rsidRPr="001D6784">
              <w:rPr>
                <w:rFonts w:ascii="Times New Roman" w:hAnsi="Times New Roman" w:cs="Times New Roman"/>
                <w:b/>
                <w:bCs/>
                <w:sz w:val="20"/>
                <w:szCs w:val="20"/>
              </w:rPr>
              <w:t>Descripción de la Contribución del Programa Social al derecho social</w:t>
            </w:r>
          </w:p>
        </w:tc>
        <w:tc>
          <w:tcPr>
            <w:tcW w:w="912" w:type="pct"/>
            <w:vAlign w:val="center"/>
          </w:tcPr>
          <w:p w:rsidR="002E15E8" w:rsidRPr="001D6784" w:rsidRDefault="002E15E8" w:rsidP="001D6784">
            <w:pPr>
              <w:autoSpaceDE w:val="0"/>
              <w:autoSpaceDN w:val="0"/>
              <w:adjustRightInd w:val="0"/>
              <w:jc w:val="center"/>
              <w:rPr>
                <w:rFonts w:ascii="Times New Roman" w:hAnsi="Times New Roman" w:cs="Times New Roman"/>
                <w:b/>
                <w:bCs/>
                <w:sz w:val="20"/>
                <w:szCs w:val="20"/>
              </w:rPr>
            </w:pPr>
            <w:r w:rsidRPr="001D6784">
              <w:rPr>
                <w:rFonts w:ascii="Times New Roman" w:hAnsi="Times New Roman" w:cs="Times New Roman"/>
                <w:b/>
                <w:bCs/>
                <w:sz w:val="20"/>
                <w:szCs w:val="20"/>
              </w:rPr>
              <w:t>Especificar si fue incorporado en las ROP 2015</w:t>
            </w:r>
          </w:p>
        </w:tc>
      </w:tr>
      <w:tr w:rsidR="00490993" w:rsidRPr="001D6784" w:rsidTr="001D6784">
        <w:tc>
          <w:tcPr>
            <w:tcW w:w="885" w:type="pct"/>
            <w:vAlign w:val="center"/>
          </w:tcPr>
          <w:p w:rsidR="00490993" w:rsidRPr="001D6784" w:rsidRDefault="00490993" w:rsidP="001D6784">
            <w:pPr>
              <w:autoSpaceDE w:val="0"/>
              <w:autoSpaceDN w:val="0"/>
              <w:adjustRightInd w:val="0"/>
              <w:jc w:val="center"/>
              <w:rPr>
                <w:rFonts w:ascii="Times New Roman" w:hAnsi="Times New Roman" w:cs="Times New Roman"/>
                <w:bCs/>
                <w:sz w:val="20"/>
                <w:szCs w:val="20"/>
              </w:rPr>
            </w:pPr>
            <w:r w:rsidRPr="001D6784">
              <w:rPr>
                <w:rFonts w:ascii="Times New Roman" w:hAnsi="Times New Roman" w:cs="Times New Roman"/>
                <w:bCs/>
                <w:sz w:val="20"/>
                <w:szCs w:val="20"/>
              </w:rPr>
              <w:t>Derecho</w:t>
            </w:r>
            <w:r w:rsidR="002A0507" w:rsidRPr="001D6784">
              <w:rPr>
                <w:rFonts w:ascii="Times New Roman" w:hAnsi="Times New Roman" w:cs="Times New Roman"/>
                <w:bCs/>
                <w:sz w:val="20"/>
                <w:szCs w:val="20"/>
              </w:rPr>
              <w:t xml:space="preserve">s de </w:t>
            </w:r>
            <w:r w:rsidRPr="001D6784">
              <w:rPr>
                <w:rFonts w:ascii="Times New Roman" w:hAnsi="Times New Roman" w:cs="Times New Roman"/>
                <w:bCs/>
                <w:sz w:val="20"/>
                <w:szCs w:val="20"/>
              </w:rPr>
              <w:t>la</w:t>
            </w:r>
            <w:r w:rsidR="002A0507" w:rsidRPr="001D6784">
              <w:rPr>
                <w:rFonts w:ascii="Times New Roman" w:hAnsi="Times New Roman" w:cs="Times New Roman"/>
                <w:bCs/>
                <w:sz w:val="20"/>
                <w:szCs w:val="20"/>
              </w:rPr>
              <w:t>s</w:t>
            </w:r>
            <w:r w:rsidRPr="001D6784">
              <w:rPr>
                <w:rFonts w:ascii="Times New Roman" w:hAnsi="Times New Roman" w:cs="Times New Roman"/>
                <w:bCs/>
                <w:sz w:val="20"/>
                <w:szCs w:val="20"/>
              </w:rPr>
              <w:t xml:space="preserve"> </w:t>
            </w:r>
            <w:r w:rsidR="002A0507" w:rsidRPr="001D6784">
              <w:rPr>
                <w:rFonts w:ascii="Times New Roman" w:hAnsi="Times New Roman" w:cs="Times New Roman"/>
                <w:bCs/>
                <w:sz w:val="20"/>
                <w:szCs w:val="20"/>
              </w:rPr>
              <w:t>personas jóvenes</w:t>
            </w:r>
          </w:p>
        </w:tc>
        <w:tc>
          <w:tcPr>
            <w:tcW w:w="3203" w:type="pct"/>
            <w:vAlign w:val="center"/>
          </w:tcPr>
          <w:p w:rsidR="00490993" w:rsidRPr="001D6784" w:rsidRDefault="00490993" w:rsidP="001D6784">
            <w:pPr>
              <w:autoSpaceDE w:val="0"/>
              <w:autoSpaceDN w:val="0"/>
              <w:adjustRightInd w:val="0"/>
              <w:jc w:val="center"/>
              <w:rPr>
                <w:rFonts w:ascii="Times New Roman" w:hAnsi="Times New Roman" w:cs="Times New Roman"/>
                <w:bCs/>
                <w:sz w:val="20"/>
                <w:szCs w:val="20"/>
              </w:rPr>
            </w:pPr>
            <w:r w:rsidRPr="001D6784">
              <w:rPr>
                <w:rFonts w:ascii="Times New Roman" w:hAnsi="Times New Roman" w:cs="Times New Roman"/>
                <w:bCs/>
                <w:sz w:val="20"/>
                <w:szCs w:val="20"/>
              </w:rPr>
              <w:t>Contribuye con el apoyo en la formación de las y los jóvenes para su inserción en el sistema educativo de nivel medio superior</w:t>
            </w:r>
            <w:r w:rsidR="007E4E1F" w:rsidRPr="001D6784">
              <w:rPr>
                <w:rFonts w:ascii="Times New Roman" w:hAnsi="Times New Roman" w:cs="Times New Roman"/>
                <w:bCs/>
                <w:sz w:val="20"/>
                <w:szCs w:val="20"/>
              </w:rPr>
              <w:t xml:space="preserve"> y su posterior desarrollo profesional, al generar mejores condiciones para la obtención de un mejor sitio en dicho proceso.</w:t>
            </w:r>
          </w:p>
        </w:tc>
        <w:tc>
          <w:tcPr>
            <w:tcW w:w="912" w:type="pct"/>
            <w:vAlign w:val="center"/>
          </w:tcPr>
          <w:p w:rsidR="00490993" w:rsidRPr="001D6784" w:rsidRDefault="002A0507" w:rsidP="001D6784">
            <w:pPr>
              <w:autoSpaceDE w:val="0"/>
              <w:autoSpaceDN w:val="0"/>
              <w:adjustRightInd w:val="0"/>
              <w:jc w:val="center"/>
              <w:rPr>
                <w:rFonts w:ascii="Times New Roman" w:hAnsi="Times New Roman" w:cs="Times New Roman"/>
                <w:bCs/>
                <w:sz w:val="20"/>
                <w:szCs w:val="20"/>
              </w:rPr>
            </w:pPr>
            <w:r w:rsidRPr="001D6784">
              <w:rPr>
                <w:rFonts w:ascii="Times New Roman" w:hAnsi="Times New Roman" w:cs="Times New Roman"/>
                <w:bCs/>
                <w:sz w:val="20"/>
                <w:szCs w:val="20"/>
              </w:rPr>
              <w:t>En la Convocatoria inserta en la Reglas de Operación</w:t>
            </w:r>
          </w:p>
        </w:tc>
      </w:tr>
    </w:tbl>
    <w:p w:rsidR="00D71D75" w:rsidRPr="001D6784" w:rsidRDefault="00D71D75" w:rsidP="001D6784">
      <w:pPr>
        <w:spacing w:after="0" w:line="240" w:lineRule="auto"/>
        <w:rPr>
          <w:rFonts w:ascii="Times New Roman" w:hAnsi="Times New Roman" w:cs="Times New Roman"/>
          <w:sz w:val="20"/>
          <w:szCs w:val="20"/>
        </w:rPr>
      </w:pPr>
    </w:p>
    <w:tbl>
      <w:tblPr>
        <w:tblStyle w:val="Tablaconcuadrcula"/>
        <w:tblW w:w="5000" w:type="pct"/>
        <w:tblLook w:val="04A0" w:firstRow="1" w:lastRow="0" w:firstColumn="1" w:lastColumn="0" w:noHBand="0" w:noVBand="1"/>
      </w:tblPr>
      <w:tblGrid>
        <w:gridCol w:w="1770"/>
        <w:gridCol w:w="2734"/>
        <w:gridCol w:w="4305"/>
        <w:gridCol w:w="1379"/>
      </w:tblGrid>
      <w:tr w:rsidR="00125F35" w:rsidRPr="00125F35" w:rsidTr="00125F35">
        <w:trPr>
          <w:trHeight w:val="284"/>
        </w:trPr>
        <w:tc>
          <w:tcPr>
            <w:tcW w:w="868" w:type="pct"/>
            <w:vMerge w:val="restart"/>
            <w:shd w:val="clear" w:color="auto" w:fill="auto"/>
            <w:vAlign w:val="center"/>
          </w:tcPr>
          <w:p w:rsidR="00125F35" w:rsidRPr="00125F35" w:rsidRDefault="00125F35" w:rsidP="00063F34">
            <w:pPr>
              <w:spacing w:line="200" w:lineRule="exact"/>
              <w:jc w:val="center"/>
              <w:rPr>
                <w:rFonts w:ascii="Times New Roman" w:hAnsi="Times New Roman" w:cs="Times New Roman"/>
                <w:sz w:val="20"/>
                <w:szCs w:val="20"/>
              </w:rPr>
            </w:pPr>
            <w:r w:rsidRPr="00125F35">
              <w:rPr>
                <w:rFonts w:ascii="Times New Roman" w:hAnsi="Times New Roman" w:cs="Times New Roman"/>
                <w:b/>
                <w:sz w:val="20"/>
                <w:szCs w:val="20"/>
              </w:rPr>
              <w:t>Programa General</w:t>
            </w:r>
            <w:r w:rsidRPr="00125F35">
              <w:rPr>
                <w:rFonts w:ascii="Times New Roman" w:hAnsi="Times New Roman" w:cs="Times New Roman"/>
                <w:sz w:val="20"/>
                <w:szCs w:val="20"/>
              </w:rPr>
              <w:t>, (Delegacional, Sectorial y/o Institucional)</w:t>
            </w:r>
          </w:p>
        </w:tc>
        <w:tc>
          <w:tcPr>
            <w:tcW w:w="1342" w:type="pct"/>
            <w:tcBorders>
              <w:bottom w:val="nil"/>
            </w:tcBorders>
            <w:shd w:val="clear" w:color="auto" w:fill="auto"/>
            <w:vAlign w:val="center"/>
          </w:tcPr>
          <w:p w:rsidR="00125F35" w:rsidRPr="00125F35" w:rsidRDefault="00125F35" w:rsidP="00125F35">
            <w:pPr>
              <w:autoSpaceDE w:val="0"/>
              <w:autoSpaceDN w:val="0"/>
              <w:adjustRightInd w:val="0"/>
              <w:spacing w:line="200" w:lineRule="exact"/>
              <w:jc w:val="center"/>
              <w:rPr>
                <w:rFonts w:ascii="Times New Roman" w:hAnsi="Times New Roman" w:cs="Times New Roman"/>
                <w:sz w:val="20"/>
                <w:szCs w:val="20"/>
              </w:rPr>
            </w:pPr>
            <w:r w:rsidRPr="00125F35">
              <w:rPr>
                <w:rFonts w:ascii="Times New Roman" w:hAnsi="Times New Roman" w:cs="Times New Roman"/>
                <w:sz w:val="20"/>
                <w:szCs w:val="20"/>
              </w:rPr>
              <w:t>A</w:t>
            </w:r>
            <w:r w:rsidRPr="00125F35">
              <w:rPr>
                <w:rFonts w:ascii="Times New Roman" w:hAnsi="Times New Roman" w:cs="Times New Roman"/>
                <w:b/>
                <w:bCs/>
                <w:sz w:val="20"/>
                <w:szCs w:val="20"/>
              </w:rPr>
              <w:t>lineación</w:t>
            </w:r>
          </w:p>
        </w:tc>
        <w:tc>
          <w:tcPr>
            <w:tcW w:w="2113" w:type="pct"/>
            <w:tcBorders>
              <w:bottom w:val="nil"/>
            </w:tcBorders>
            <w:shd w:val="clear" w:color="auto" w:fill="auto"/>
            <w:vAlign w:val="center"/>
          </w:tcPr>
          <w:p w:rsidR="00125F35" w:rsidRPr="00125F35" w:rsidRDefault="00125F35" w:rsidP="00125F35">
            <w:pPr>
              <w:autoSpaceDE w:val="0"/>
              <w:autoSpaceDN w:val="0"/>
              <w:adjustRightInd w:val="0"/>
              <w:spacing w:line="200" w:lineRule="exact"/>
              <w:jc w:val="center"/>
              <w:rPr>
                <w:rFonts w:ascii="Times New Roman" w:hAnsi="Times New Roman" w:cs="Times New Roman"/>
                <w:sz w:val="20"/>
                <w:szCs w:val="20"/>
              </w:rPr>
            </w:pPr>
            <w:r w:rsidRPr="00125F35">
              <w:rPr>
                <w:rFonts w:ascii="Times New Roman" w:hAnsi="Times New Roman" w:cs="Times New Roman"/>
                <w:b/>
                <w:bCs/>
                <w:sz w:val="20"/>
                <w:szCs w:val="20"/>
              </w:rPr>
              <w:t>Justificación</w:t>
            </w:r>
          </w:p>
        </w:tc>
        <w:tc>
          <w:tcPr>
            <w:tcW w:w="677" w:type="pct"/>
            <w:vMerge w:val="restart"/>
            <w:shd w:val="clear" w:color="auto" w:fill="auto"/>
            <w:vAlign w:val="center"/>
          </w:tcPr>
          <w:p w:rsidR="00125F35" w:rsidRPr="00125F35" w:rsidRDefault="00125F35" w:rsidP="00063F34">
            <w:pPr>
              <w:autoSpaceDE w:val="0"/>
              <w:autoSpaceDN w:val="0"/>
              <w:adjustRightInd w:val="0"/>
              <w:spacing w:line="200" w:lineRule="exact"/>
              <w:jc w:val="center"/>
              <w:rPr>
                <w:rFonts w:ascii="Times New Roman" w:hAnsi="Times New Roman" w:cs="Times New Roman"/>
                <w:b/>
                <w:bCs/>
                <w:sz w:val="20"/>
                <w:szCs w:val="20"/>
              </w:rPr>
            </w:pPr>
            <w:r w:rsidRPr="00125F35">
              <w:rPr>
                <w:rFonts w:ascii="Times New Roman" w:hAnsi="Times New Roman" w:cs="Times New Roman"/>
                <w:b/>
                <w:bCs/>
                <w:sz w:val="20"/>
                <w:szCs w:val="20"/>
              </w:rPr>
              <w:t>Especificar si fue incorporado en las ROP 2015</w:t>
            </w:r>
          </w:p>
        </w:tc>
      </w:tr>
      <w:tr w:rsidR="00125F35" w:rsidRPr="00125F35" w:rsidTr="00125F35">
        <w:trPr>
          <w:trHeight w:val="429"/>
        </w:trPr>
        <w:tc>
          <w:tcPr>
            <w:tcW w:w="868" w:type="pct"/>
            <w:vMerge/>
            <w:shd w:val="clear" w:color="auto" w:fill="auto"/>
            <w:vAlign w:val="center"/>
          </w:tcPr>
          <w:p w:rsidR="00125F35" w:rsidRPr="00125F35" w:rsidRDefault="00125F35" w:rsidP="00063F34">
            <w:pPr>
              <w:spacing w:line="200" w:lineRule="exact"/>
              <w:jc w:val="center"/>
              <w:rPr>
                <w:rFonts w:ascii="Times New Roman" w:hAnsi="Times New Roman" w:cs="Times New Roman"/>
                <w:b/>
                <w:sz w:val="20"/>
                <w:szCs w:val="20"/>
              </w:rPr>
            </w:pPr>
          </w:p>
        </w:tc>
        <w:tc>
          <w:tcPr>
            <w:tcW w:w="1342" w:type="pct"/>
            <w:tcBorders>
              <w:top w:val="nil"/>
            </w:tcBorders>
            <w:shd w:val="clear" w:color="auto" w:fill="auto"/>
            <w:vAlign w:val="center"/>
          </w:tcPr>
          <w:p w:rsidR="00125F35" w:rsidRPr="00125F35" w:rsidRDefault="00125F35" w:rsidP="00063F34">
            <w:pPr>
              <w:autoSpaceDE w:val="0"/>
              <w:autoSpaceDN w:val="0"/>
              <w:adjustRightInd w:val="0"/>
              <w:spacing w:line="200" w:lineRule="exact"/>
              <w:jc w:val="center"/>
              <w:rPr>
                <w:rFonts w:ascii="Times New Roman" w:hAnsi="Times New Roman" w:cs="Times New Roman"/>
                <w:sz w:val="20"/>
                <w:szCs w:val="20"/>
              </w:rPr>
            </w:pPr>
            <w:r w:rsidRPr="00125F35">
              <w:rPr>
                <w:rFonts w:ascii="Times New Roman" w:hAnsi="Times New Roman" w:cs="Times New Roman"/>
                <w:sz w:val="20"/>
                <w:szCs w:val="20"/>
              </w:rPr>
              <w:t>(Eje, Área de oportunidad, Objetivo, Meta y/o Línea de acción)</w:t>
            </w:r>
          </w:p>
        </w:tc>
        <w:tc>
          <w:tcPr>
            <w:tcW w:w="2113" w:type="pct"/>
            <w:tcBorders>
              <w:top w:val="nil"/>
            </w:tcBorders>
            <w:shd w:val="clear" w:color="auto" w:fill="auto"/>
            <w:vAlign w:val="center"/>
          </w:tcPr>
          <w:p w:rsidR="00125F35" w:rsidRPr="00125F35" w:rsidRDefault="00125F35" w:rsidP="00063F34">
            <w:pPr>
              <w:autoSpaceDE w:val="0"/>
              <w:autoSpaceDN w:val="0"/>
              <w:adjustRightInd w:val="0"/>
              <w:spacing w:line="200" w:lineRule="exact"/>
              <w:jc w:val="center"/>
              <w:rPr>
                <w:rFonts w:ascii="Times New Roman" w:hAnsi="Times New Roman" w:cs="Times New Roman"/>
                <w:b/>
                <w:bCs/>
                <w:sz w:val="20"/>
                <w:szCs w:val="20"/>
              </w:rPr>
            </w:pPr>
            <w:r w:rsidRPr="00125F35">
              <w:rPr>
                <w:rFonts w:ascii="Times New Roman" w:hAnsi="Times New Roman" w:cs="Times New Roman"/>
                <w:sz w:val="20"/>
                <w:szCs w:val="20"/>
              </w:rPr>
              <w:t>(descripción de los elementos que justifican esta alineación)</w:t>
            </w:r>
          </w:p>
        </w:tc>
        <w:tc>
          <w:tcPr>
            <w:tcW w:w="677" w:type="pct"/>
            <w:vMerge/>
            <w:shd w:val="clear" w:color="auto" w:fill="auto"/>
            <w:vAlign w:val="center"/>
          </w:tcPr>
          <w:p w:rsidR="00125F35" w:rsidRPr="00125F35" w:rsidRDefault="00125F35" w:rsidP="00063F34">
            <w:pPr>
              <w:autoSpaceDE w:val="0"/>
              <w:autoSpaceDN w:val="0"/>
              <w:adjustRightInd w:val="0"/>
              <w:spacing w:line="200" w:lineRule="exact"/>
              <w:jc w:val="center"/>
              <w:rPr>
                <w:rFonts w:ascii="Times New Roman" w:hAnsi="Times New Roman" w:cs="Times New Roman"/>
                <w:b/>
                <w:bCs/>
                <w:sz w:val="20"/>
                <w:szCs w:val="20"/>
              </w:rPr>
            </w:pPr>
          </w:p>
        </w:tc>
      </w:tr>
      <w:tr w:rsidR="00CB72AE" w:rsidRPr="00125F35" w:rsidTr="00125F35">
        <w:tc>
          <w:tcPr>
            <w:tcW w:w="868" w:type="pct"/>
            <w:shd w:val="clear" w:color="auto" w:fill="auto"/>
          </w:tcPr>
          <w:p w:rsidR="00CB72AE" w:rsidRPr="00125F35" w:rsidRDefault="002A0507" w:rsidP="00A804D3">
            <w:pPr>
              <w:jc w:val="both"/>
              <w:rPr>
                <w:rFonts w:ascii="Times New Roman" w:hAnsi="Times New Roman" w:cs="Times New Roman"/>
                <w:sz w:val="20"/>
                <w:szCs w:val="20"/>
              </w:rPr>
            </w:pPr>
            <w:r w:rsidRPr="00125F35">
              <w:rPr>
                <w:rFonts w:ascii="Times New Roman" w:hAnsi="Times New Roman" w:cs="Times New Roman"/>
                <w:sz w:val="20"/>
                <w:szCs w:val="20"/>
              </w:rPr>
              <w:t>Programa General de Desarrollo del Distrito Federal 2013-2018.</w:t>
            </w:r>
            <w:r w:rsidR="00A804D3" w:rsidRPr="00125F35">
              <w:rPr>
                <w:rFonts w:ascii="Times New Roman" w:hAnsi="Times New Roman" w:cs="Times New Roman"/>
                <w:sz w:val="20"/>
                <w:szCs w:val="20"/>
              </w:rPr>
              <w:t>”</w:t>
            </w:r>
          </w:p>
        </w:tc>
        <w:tc>
          <w:tcPr>
            <w:tcW w:w="1342" w:type="pct"/>
            <w:shd w:val="clear" w:color="auto" w:fill="auto"/>
          </w:tcPr>
          <w:p w:rsidR="00CB72AE" w:rsidRPr="00125F35" w:rsidRDefault="0037354D" w:rsidP="007373E9">
            <w:pPr>
              <w:autoSpaceDE w:val="0"/>
              <w:autoSpaceDN w:val="0"/>
              <w:adjustRightInd w:val="0"/>
              <w:spacing w:line="240" w:lineRule="exact"/>
              <w:jc w:val="both"/>
              <w:rPr>
                <w:rFonts w:ascii="Times New Roman" w:hAnsi="Times New Roman" w:cs="Times New Roman"/>
                <w:bCs/>
                <w:sz w:val="20"/>
                <w:szCs w:val="20"/>
              </w:rPr>
            </w:pPr>
            <w:r w:rsidRPr="00125F35">
              <w:rPr>
                <w:rFonts w:ascii="Times New Roman" w:hAnsi="Times New Roman" w:cs="Times New Roman"/>
                <w:bCs/>
                <w:sz w:val="20"/>
                <w:szCs w:val="20"/>
              </w:rPr>
              <w:t xml:space="preserve">Eje 1. Equidad e inclusión social para el desarrollo humano, área de oportunidad 1. Discriminación y derechos </w:t>
            </w:r>
            <w:r w:rsidRPr="00125F35">
              <w:rPr>
                <w:rFonts w:ascii="Times New Roman" w:hAnsi="Times New Roman" w:cs="Times New Roman"/>
                <w:bCs/>
                <w:sz w:val="20"/>
                <w:szCs w:val="20"/>
              </w:rPr>
              <w:lastRenderedPageBreak/>
              <w:t>humanos</w:t>
            </w:r>
            <w:r w:rsidR="007373E9" w:rsidRPr="00125F35">
              <w:rPr>
                <w:rFonts w:ascii="Times New Roman" w:hAnsi="Times New Roman" w:cs="Times New Roman"/>
                <w:bCs/>
                <w:sz w:val="20"/>
                <w:szCs w:val="20"/>
              </w:rPr>
              <w:t>. Meta 2. Reforzar el diseño, la legislación y la implementación de políticas, programas y servicios de apoyo a la población para evitar la exclusión, el maltrato y/o la discriminación hacia las personas bajo un enfoque de corresponsabilidad social; Línea de Acción 2. Reforzar y desarrollar programas sociales de atención para las personas excluidas, maltratadas o discriminadas debido a su origen étnico, condición jurídica, social o económica, migratoria, de salud, de edad, discapacidad, sexo, orientación o preferencia sexual, estado civil, nacionalidad, apariencia física, forma de pensar o situación de calle, entre otras</w:t>
            </w:r>
          </w:p>
        </w:tc>
        <w:tc>
          <w:tcPr>
            <w:tcW w:w="2113" w:type="pct"/>
            <w:shd w:val="clear" w:color="auto" w:fill="auto"/>
          </w:tcPr>
          <w:p w:rsidR="00202D47" w:rsidRPr="00125F35" w:rsidRDefault="00C759FE" w:rsidP="00045443">
            <w:pPr>
              <w:autoSpaceDE w:val="0"/>
              <w:autoSpaceDN w:val="0"/>
              <w:adjustRightInd w:val="0"/>
              <w:jc w:val="both"/>
              <w:rPr>
                <w:rFonts w:ascii="Times New Roman" w:hAnsi="Times New Roman" w:cs="Times New Roman"/>
                <w:sz w:val="20"/>
                <w:szCs w:val="20"/>
              </w:rPr>
            </w:pPr>
            <w:r w:rsidRPr="00125F35">
              <w:rPr>
                <w:rFonts w:ascii="Times New Roman" w:hAnsi="Times New Roman" w:cs="Times New Roman"/>
                <w:bCs/>
                <w:sz w:val="20"/>
                <w:szCs w:val="20"/>
              </w:rPr>
              <w:lastRenderedPageBreak/>
              <w:t xml:space="preserve">El diseño del programa </w:t>
            </w:r>
            <w:r w:rsidR="00F46731" w:rsidRPr="00125F35">
              <w:rPr>
                <w:rFonts w:ascii="Times New Roman" w:hAnsi="Times New Roman" w:cs="Times New Roman"/>
                <w:sz w:val="20"/>
                <w:szCs w:val="20"/>
              </w:rPr>
              <w:t xml:space="preserve"> “Asesorías para la presentación de examen único de ingreso a bachillerato 2015” </w:t>
            </w:r>
            <w:r w:rsidR="00045443" w:rsidRPr="00125F35">
              <w:rPr>
                <w:rFonts w:ascii="Times New Roman" w:hAnsi="Times New Roman" w:cs="Times New Roman"/>
                <w:sz w:val="20"/>
                <w:szCs w:val="20"/>
              </w:rPr>
              <w:t xml:space="preserve">se elaboró conforme a los </w:t>
            </w:r>
            <w:r w:rsidR="00AD0270" w:rsidRPr="00125F35">
              <w:rPr>
                <w:rFonts w:ascii="Times New Roman" w:hAnsi="Times New Roman" w:cs="Times New Roman"/>
                <w:bCs/>
                <w:sz w:val="20"/>
                <w:szCs w:val="20"/>
              </w:rPr>
              <w:t xml:space="preserve">planteamientos </w:t>
            </w:r>
            <w:r w:rsidR="001179AC" w:rsidRPr="00125F35">
              <w:rPr>
                <w:rFonts w:ascii="Times New Roman" w:hAnsi="Times New Roman" w:cs="Times New Roman"/>
                <w:bCs/>
                <w:sz w:val="20"/>
                <w:szCs w:val="20"/>
              </w:rPr>
              <w:t xml:space="preserve">formulados </w:t>
            </w:r>
            <w:r w:rsidR="00F46731" w:rsidRPr="00125F35">
              <w:rPr>
                <w:rFonts w:ascii="Times New Roman" w:hAnsi="Times New Roman" w:cs="Times New Roman"/>
                <w:bCs/>
                <w:sz w:val="20"/>
                <w:szCs w:val="20"/>
              </w:rPr>
              <w:t xml:space="preserve">de </w:t>
            </w:r>
            <w:r w:rsidR="000F153D" w:rsidRPr="00125F35">
              <w:rPr>
                <w:rFonts w:ascii="Times New Roman" w:hAnsi="Times New Roman" w:cs="Times New Roman"/>
                <w:sz w:val="20"/>
                <w:szCs w:val="20"/>
              </w:rPr>
              <w:t xml:space="preserve">acciones que </w:t>
            </w:r>
            <w:r w:rsidR="000F153D" w:rsidRPr="00125F35">
              <w:rPr>
                <w:rFonts w:ascii="Times New Roman" w:hAnsi="Times New Roman" w:cs="Times New Roman"/>
                <w:sz w:val="20"/>
                <w:szCs w:val="20"/>
              </w:rPr>
              <w:lastRenderedPageBreak/>
              <w:t>permitan el ejercicio pleno de los derechos de las personas, independientemente de</w:t>
            </w:r>
            <w:r w:rsidR="00F46731" w:rsidRPr="00125F35">
              <w:rPr>
                <w:rFonts w:ascii="Times New Roman" w:hAnsi="Times New Roman" w:cs="Times New Roman"/>
                <w:sz w:val="20"/>
                <w:szCs w:val="20"/>
              </w:rPr>
              <w:t>l</w:t>
            </w:r>
            <w:r w:rsidR="000F153D" w:rsidRPr="00125F35">
              <w:rPr>
                <w:rFonts w:ascii="Times New Roman" w:hAnsi="Times New Roman" w:cs="Times New Roman"/>
                <w:sz w:val="20"/>
                <w:szCs w:val="20"/>
              </w:rPr>
              <w:t xml:space="preserve"> origen étnico, condición jurídica, social o económica, migratoria, de salud, de edad, discapacidad, sexo, orientación o preferencia sexual, estado civil, nacionalidad, apariencia física, forma de pensar o situación de calle, entre otras, para evitar la exclusión, el maltrato y la discriminación.</w:t>
            </w:r>
            <w:r w:rsidR="00597CB9" w:rsidRPr="00125F35">
              <w:rPr>
                <w:rFonts w:ascii="Times New Roman" w:hAnsi="Times New Roman" w:cs="Times New Roman"/>
                <w:b/>
                <w:bCs/>
                <w:sz w:val="20"/>
                <w:szCs w:val="20"/>
              </w:rPr>
              <w:t xml:space="preserve"> </w:t>
            </w:r>
            <w:r w:rsidR="0024059A" w:rsidRPr="00125F35">
              <w:rPr>
                <w:rFonts w:ascii="Times New Roman" w:hAnsi="Times New Roman" w:cs="Times New Roman"/>
                <w:sz w:val="20"/>
                <w:szCs w:val="20"/>
              </w:rPr>
              <w:t>Como un</w:t>
            </w:r>
            <w:r w:rsidR="0028203C" w:rsidRPr="00125F35">
              <w:rPr>
                <w:rFonts w:ascii="Times New Roman" w:hAnsi="Times New Roman" w:cs="Times New Roman"/>
                <w:sz w:val="20"/>
                <w:szCs w:val="20"/>
              </w:rPr>
              <w:t>a</w:t>
            </w:r>
            <w:r w:rsidR="00045443" w:rsidRPr="00125F35">
              <w:rPr>
                <w:rFonts w:ascii="Times New Roman" w:hAnsi="Times New Roman" w:cs="Times New Roman"/>
                <w:sz w:val="20"/>
                <w:szCs w:val="20"/>
              </w:rPr>
              <w:t xml:space="preserve"> estrategia</w:t>
            </w:r>
            <w:r w:rsidR="0028203C" w:rsidRPr="00125F35">
              <w:rPr>
                <w:rFonts w:ascii="Times New Roman" w:hAnsi="Times New Roman" w:cs="Times New Roman"/>
                <w:sz w:val="20"/>
                <w:szCs w:val="20"/>
              </w:rPr>
              <w:t xml:space="preserve"> para disminuir el </w:t>
            </w:r>
            <w:r w:rsidR="00044D60" w:rsidRPr="00125F35">
              <w:rPr>
                <w:rFonts w:ascii="Times New Roman" w:hAnsi="Times New Roman" w:cs="Times New Roman"/>
                <w:sz w:val="20"/>
                <w:szCs w:val="20"/>
              </w:rPr>
              <w:t xml:space="preserve">índice de rezago estudiantil y deserción escolar de la población juvenil que culmina sus estudios a nivel secundaria, </w:t>
            </w:r>
            <w:r w:rsidR="0028203C" w:rsidRPr="00125F35">
              <w:rPr>
                <w:rFonts w:ascii="Times New Roman" w:hAnsi="Times New Roman" w:cs="Times New Roman"/>
                <w:sz w:val="20"/>
                <w:szCs w:val="20"/>
              </w:rPr>
              <w:t>aplicando programas integrales que atiendan a todos los grupos de edad con la corresponsabilidad d</w:t>
            </w:r>
            <w:r w:rsidR="00316320" w:rsidRPr="00125F35">
              <w:rPr>
                <w:rFonts w:ascii="Times New Roman" w:hAnsi="Times New Roman" w:cs="Times New Roman"/>
                <w:sz w:val="20"/>
                <w:szCs w:val="20"/>
              </w:rPr>
              <w:t xml:space="preserve">e la sociedad civil organizada. </w:t>
            </w:r>
            <w:r w:rsidR="00863D93" w:rsidRPr="00125F35">
              <w:rPr>
                <w:rFonts w:ascii="Times New Roman" w:hAnsi="Times New Roman" w:cs="Times New Roman"/>
                <w:sz w:val="20"/>
                <w:szCs w:val="20"/>
              </w:rPr>
              <w:t>Establecer las bases institucionales de la p</w:t>
            </w:r>
            <w:r w:rsidR="00C1274A" w:rsidRPr="00125F35">
              <w:rPr>
                <w:rFonts w:ascii="Times New Roman" w:hAnsi="Times New Roman" w:cs="Times New Roman"/>
                <w:sz w:val="20"/>
                <w:szCs w:val="20"/>
              </w:rPr>
              <w:t>olítica de igualdad sustantiva.</w:t>
            </w:r>
          </w:p>
        </w:tc>
        <w:tc>
          <w:tcPr>
            <w:tcW w:w="677" w:type="pct"/>
            <w:shd w:val="clear" w:color="auto" w:fill="auto"/>
          </w:tcPr>
          <w:p w:rsidR="00CB72AE" w:rsidRPr="00125F35" w:rsidRDefault="007E4E1F" w:rsidP="00FE0F60">
            <w:pPr>
              <w:rPr>
                <w:rFonts w:ascii="Times New Roman" w:hAnsi="Times New Roman" w:cs="Times New Roman"/>
                <w:sz w:val="20"/>
                <w:szCs w:val="20"/>
              </w:rPr>
            </w:pPr>
            <w:r w:rsidRPr="00125F35">
              <w:rPr>
                <w:rFonts w:ascii="Times New Roman" w:hAnsi="Times New Roman" w:cs="Times New Roman"/>
                <w:sz w:val="20"/>
                <w:szCs w:val="20"/>
              </w:rPr>
              <w:lastRenderedPageBreak/>
              <w:t xml:space="preserve">Se establece en su objetivo y en las acciones de </w:t>
            </w:r>
            <w:r w:rsidRPr="00125F35">
              <w:rPr>
                <w:rFonts w:ascii="Times New Roman" w:hAnsi="Times New Roman" w:cs="Times New Roman"/>
                <w:sz w:val="20"/>
                <w:szCs w:val="20"/>
              </w:rPr>
              <w:lastRenderedPageBreak/>
              <w:t xml:space="preserve">seguimiento de quienes se presentan al examen de </w:t>
            </w:r>
            <w:r w:rsidR="00FE0F60" w:rsidRPr="00125F35">
              <w:rPr>
                <w:rFonts w:ascii="Times New Roman" w:hAnsi="Times New Roman" w:cs="Times New Roman"/>
                <w:sz w:val="20"/>
                <w:szCs w:val="20"/>
              </w:rPr>
              <w:t>ingreso a bachillerato (</w:t>
            </w:r>
            <w:r w:rsidRPr="00125F35">
              <w:rPr>
                <w:rFonts w:ascii="Times New Roman" w:hAnsi="Times New Roman" w:cs="Times New Roman"/>
                <w:sz w:val="20"/>
                <w:szCs w:val="20"/>
              </w:rPr>
              <w:t>COMIPENS</w:t>
            </w:r>
            <w:r w:rsidR="00FE0F60" w:rsidRPr="00125F35">
              <w:rPr>
                <w:rFonts w:ascii="Times New Roman" w:hAnsi="Times New Roman" w:cs="Times New Roman"/>
                <w:sz w:val="20"/>
                <w:szCs w:val="20"/>
              </w:rPr>
              <w:t>)</w:t>
            </w:r>
          </w:p>
        </w:tc>
      </w:tr>
    </w:tbl>
    <w:p w:rsidR="00CB72AE" w:rsidRPr="00125F35" w:rsidRDefault="00CB72AE" w:rsidP="006416BB">
      <w:pPr>
        <w:spacing w:after="0" w:line="240" w:lineRule="auto"/>
        <w:jc w:val="both"/>
        <w:rPr>
          <w:rFonts w:ascii="Times New Roman" w:hAnsi="Times New Roman" w:cs="Times New Roman"/>
          <w:sz w:val="20"/>
          <w:szCs w:val="20"/>
        </w:rPr>
      </w:pPr>
    </w:p>
    <w:p w:rsidR="00CB72AE" w:rsidRDefault="00B04EE4" w:rsidP="006416BB">
      <w:pPr>
        <w:autoSpaceDE w:val="0"/>
        <w:autoSpaceDN w:val="0"/>
        <w:adjustRightInd w:val="0"/>
        <w:spacing w:after="0" w:line="240" w:lineRule="auto"/>
        <w:jc w:val="both"/>
        <w:rPr>
          <w:rFonts w:ascii="Times New Roman" w:hAnsi="Times New Roman" w:cs="Times New Roman"/>
          <w:b/>
          <w:bCs/>
          <w:sz w:val="20"/>
          <w:szCs w:val="20"/>
        </w:rPr>
      </w:pPr>
      <w:r w:rsidRPr="00125F35">
        <w:rPr>
          <w:rFonts w:ascii="Times New Roman" w:hAnsi="Times New Roman" w:cs="Times New Roman"/>
          <w:b/>
          <w:sz w:val="20"/>
          <w:szCs w:val="20"/>
        </w:rPr>
        <w:t xml:space="preserve">7. </w:t>
      </w:r>
      <w:r w:rsidRPr="00125F35">
        <w:rPr>
          <w:rFonts w:ascii="Times New Roman" w:hAnsi="Times New Roman" w:cs="Times New Roman"/>
          <w:b/>
          <w:bCs/>
          <w:sz w:val="20"/>
          <w:szCs w:val="20"/>
        </w:rPr>
        <w:t>Identificación y Diagnóstico del Problema Social Atendido por el Programa Social</w:t>
      </w:r>
    </w:p>
    <w:p w:rsidR="00125F35" w:rsidRPr="00125F35" w:rsidRDefault="00125F35" w:rsidP="006416BB">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227"/>
        <w:gridCol w:w="6961"/>
      </w:tblGrid>
      <w:tr w:rsidR="00B04EE4" w:rsidRPr="00125F35" w:rsidTr="00125F35">
        <w:tc>
          <w:tcPr>
            <w:tcW w:w="3227" w:type="dxa"/>
          </w:tcPr>
          <w:p w:rsidR="00B04EE4" w:rsidRPr="00125F35" w:rsidRDefault="00B04EE4" w:rsidP="00125F35">
            <w:pPr>
              <w:autoSpaceDE w:val="0"/>
              <w:autoSpaceDN w:val="0"/>
              <w:adjustRightInd w:val="0"/>
              <w:jc w:val="center"/>
              <w:rPr>
                <w:rFonts w:ascii="Times New Roman" w:hAnsi="Times New Roman" w:cs="Times New Roman"/>
                <w:b/>
                <w:bCs/>
                <w:sz w:val="20"/>
                <w:szCs w:val="20"/>
              </w:rPr>
            </w:pPr>
            <w:r w:rsidRPr="00125F35">
              <w:rPr>
                <w:rFonts w:ascii="Times New Roman" w:hAnsi="Times New Roman" w:cs="Times New Roman"/>
                <w:b/>
                <w:bCs/>
                <w:sz w:val="20"/>
                <w:szCs w:val="20"/>
              </w:rPr>
              <w:t>Aspecto</w:t>
            </w:r>
          </w:p>
        </w:tc>
        <w:tc>
          <w:tcPr>
            <w:tcW w:w="6961" w:type="dxa"/>
          </w:tcPr>
          <w:p w:rsidR="00B04EE4" w:rsidRPr="00125F35" w:rsidRDefault="00B04EE4" w:rsidP="00125F35">
            <w:pPr>
              <w:autoSpaceDE w:val="0"/>
              <w:autoSpaceDN w:val="0"/>
              <w:adjustRightInd w:val="0"/>
              <w:jc w:val="center"/>
              <w:rPr>
                <w:rFonts w:ascii="Times New Roman" w:hAnsi="Times New Roman" w:cs="Times New Roman"/>
                <w:b/>
                <w:bCs/>
                <w:sz w:val="20"/>
                <w:szCs w:val="20"/>
              </w:rPr>
            </w:pPr>
            <w:r w:rsidRPr="00125F35">
              <w:rPr>
                <w:rFonts w:ascii="Times New Roman" w:hAnsi="Times New Roman" w:cs="Times New Roman"/>
                <w:b/>
                <w:bCs/>
                <w:sz w:val="20"/>
                <w:szCs w:val="20"/>
              </w:rPr>
              <w:t>Descripción y datos estadísticos</w:t>
            </w:r>
          </w:p>
        </w:tc>
      </w:tr>
      <w:tr w:rsidR="00B04EE4" w:rsidRPr="00125F35" w:rsidTr="00125F35">
        <w:tc>
          <w:tcPr>
            <w:tcW w:w="3227" w:type="dxa"/>
          </w:tcPr>
          <w:p w:rsidR="00B04EE4" w:rsidRPr="00125F35" w:rsidRDefault="00B04EE4" w:rsidP="00125F35">
            <w:pPr>
              <w:autoSpaceDE w:val="0"/>
              <w:autoSpaceDN w:val="0"/>
              <w:adjustRightInd w:val="0"/>
              <w:jc w:val="both"/>
              <w:rPr>
                <w:rFonts w:ascii="Times New Roman" w:hAnsi="Times New Roman" w:cs="Times New Roman"/>
                <w:b/>
                <w:bCs/>
                <w:sz w:val="20"/>
                <w:szCs w:val="20"/>
              </w:rPr>
            </w:pPr>
            <w:r w:rsidRPr="00125F35">
              <w:rPr>
                <w:rFonts w:ascii="Times New Roman" w:hAnsi="Times New Roman" w:cs="Times New Roman"/>
                <w:sz w:val="20"/>
                <w:szCs w:val="20"/>
              </w:rPr>
              <w:t>Problema social identificado</w:t>
            </w:r>
          </w:p>
        </w:tc>
        <w:tc>
          <w:tcPr>
            <w:tcW w:w="6961" w:type="dxa"/>
          </w:tcPr>
          <w:p w:rsidR="00B04EE4" w:rsidRPr="00125F35" w:rsidRDefault="00280690" w:rsidP="00125F35">
            <w:pPr>
              <w:autoSpaceDE w:val="0"/>
              <w:autoSpaceDN w:val="0"/>
              <w:adjustRightInd w:val="0"/>
              <w:jc w:val="both"/>
              <w:rPr>
                <w:rFonts w:ascii="Times New Roman" w:hAnsi="Times New Roman" w:cs="Times New Roman"/>
                <w:bCs/>
                <w:sz w:val="20"/>
                <w:szCs w:val="20"/>
              </w:rPr>
            </w:pPr>
            <w:r w:rsidRPr="00125F35">
              <w:rPr>
                <w:rFonts w:ascii="Times New Roman" w:hAnsi="Times New Roman" w:cs="Times New Roman"/>
                <w:bCs/>
                <w:sz w:val="20"/>
                <w:szCs w:val="20"/>
              </w:rPr>
              <w:t>Bajo nivel educativo, de jóvenes,  ante el examen de ingreso al nivel bachillerato.</w:t>
            </w:r>
          </w:p>
        </w:tc>
      </w:tr>
      <w:tr w:rsidR="00B04EE4" w:rsidRPr="00125F35" w:rsidTr="00125F35">
        <w:tc>
          <w:tcPr>
            <w:tcW w:w="3227" w:type="dxa"/>
          </w:tcPr>
          <w:p w:rsidR="00B04EE4" w:rsidRPr="00125F35" w:rsidRDefault="00B04EE4" w:rsidP="00125F35">
            <w:pPr>
              <w:autoSpaceDE w:val="0"/>
              <w:autoSpaceDN w:val="0"/>
              <w:adjustRightInd w:val="0"/>
              <w:jc w:val="both"/>
              <w:rPr>
                <w:rFonts w:ascii="Times New Roman" w:hAnsi="Times New Roman" w:cs="Times New Roman"/>
                <w:b/>
                <w:bCs/>
                <w:sz w:val="20"/>
                <w:szCs w:val="20"/>
              </w:rPr>
            </w:pPr>
            <w:r w:rsidRPr="00125F35">
              <w:rPr>
                <w:rFonts w:ascii="Times New Roman" w:hAnsi="Times New Roman" w:cs="Times New Roman"/>
                <w:sz w:val="20"/>
                <w:szCs w:val="20"/>
              </w:rPr>
              <w:t>Población que padece el problema</w:t>
            </w:r>
          </w:p>
        </w:tc>
        <w:tc>
          <w:tcPr>
            <w:tcW w:w="6961" w:type="dxa"/>
          </w:tcPr>
          <w:p w:rsidR="00B04EE4" w:rsidRPr="00125F35" w:rsidRDefault="00BF6628" w:rsidP="00125F35">
            <w:pPr>
              <w:autoSpaceDE w:val="0"/>
              <w:autoSpaceDN w:val="0"/>
              <w:adjustRightInd w:val="0"/>
              <w:jc w:val="both"/>
              <w:rPr>
                <w:rFonts w:ascii="Times New Roman" w:hAnsi="Times New Roman" w:cs="Times New Roman"/>
                <w:bCs/>
                <w:sz w:val="20"/>
                <w:szCs w:val="20"/>
              </w:rPr>
            </w:pPr>
            <w:r w:rsidRPr="00125F35">
              <w:rPr>
                <w:rFonts w:ascii="Times New Roman" w:hAnsi="Times New Roman" w:cs="Times New Roman"/>
                <w:bCs/>
                <w:sz w:val="20"/>
                <w:szCs w:val="20"/>
              </w:rPr>
              <w:t xml:space="preserve">Las y los jóvenes de </w:t>
            </w:r>
            <w:r w:rsidR="00BE2C0F" w:rsidRPr="00125F35">
              <w:rPr>
                <w:rFonts w:ascii="Times New Roman" w:hAnsi="Times New Roman" w:cs="Times New Roman"/>
                <w:bCs/>
                <w:sz w:val="20"/>
                <w:szCs w:val="20"/>
              </w:rPr>
              <w:t xml:space="preserve">inscritos en alguna escuela </w:t>
            </w:r>
            <w:r w:rsidRPr="00125F35">
              <w:rPr>
                <w:rFonts w:ascii="Times New Roman" w:hAnsi="Times New Roman" w:cs="Times New Roman"/>
                <w:bCs/>
                <w:sz w:val="20"/>
                <w:szCs w:val="20"/>
              </w:rPr>
              <w:t xml:space="preserve"> secundaria pública de Tlalpan</w:t>
            </w:r>
          </w:p>
        </w:tc>
      </w:tr>
      <w:tr w:rsidR="00B04EE4" w:rsidRPr="00125F35" w:rsidTr="00125F35">
        <w:tc>
          <w:tcPr>
            <w:tcW w:w="3227" w:type="dxa"/>
          </w:tcPr>
          <w:p w:rsidR="00B04EE4" w:rsidRPr="00125F35" w:rsidRDefault="00B04EE4" w:rsidP="00125F35">
            <w:pPr>
              <w:autoSpaceDE w:val="0"/>
              <w:autoSpaceDN w:val="0"/>
              <w:adjustRightInd w:val="0"/>
              <w:jc w:val="both"/>
              <w:rPr>
                <w:rFonts w:ascii="Times New Roman" w:hAnsi="Times New Roman" w:cs="Times New Roman"/>
                <w:b/>
                <w:bCs/>
                <w:sz w:val="20"/>
                <w:szCs w:val="20"/>
              </w:rPr>
            </w:pPr>
            <w:r w:rsidRPr="00125F35">
              <w:rPr>
                <w:rFonts w:ascii="Times New Roman" w:hAnsi="Times New Roman" w:cs="Times New Roman"/>
                <w:sz w:val="20"/>
                <w:szCs w:val="20"/>
              </w:rPr>
              <w:t>Ubicación geográfica del problema</w:t>
            </w:r>
          </w:p>
        </w:tc>
        <w:tc>
          <w:tcPr>
            <w:tcW w:w="6961" w:type="dxa"/>
          </w:tcPr>
          <w:p w:rsidR="00B04EE4" w:rsidRPr="00125F35" w:rsidRDefault="00FE0F60" w:rsidP="00125F35">
            <w:pPr>
              <w:autoSpaceDE w:val="0"/>
              <w:autoSpaceDN w:val="0"/>
              <w:adjustRightInd w:val="0"/>
              <w:jc w:val="both"/>
              <w:rPr>
                <w:rFonts w:ascii="Times New Roman" w:hAnsi="Times New Roman" w:cs="Times New Roman"/>
                <w:bCs/>
                <w:sz w:val="20"/>
                <w:szCs w:val="20"/>
              </w:rPr>
            </w:pPr>
            <w:r w:rsidRPr="00125F35">
              <w:rPr>
                <w:rFonts w:ascii="Times New Roman" w:hAnsi="Times New Roman" w:cs="Times New Roman"/>
                <w:bCs/>
                <w:sz w:val="20"/>
                <w:szCs w:val="20"/>
              </w:rPr>
              <w:t xml:space="preserve">Se realizó  de forma general sin la </w:t>
            </w:r>
            <w:proofErr w:type="spellStart"/>
            <w:r w:rsidRPr="00125F35">
              <w:rPr>
                <w:rFonts w:ascii="Times New Roman" w:hAnsi="Times New Roman" w:cs="Times New Roman"/>
                <w:bCs/>
                <w:sz w:val="20"/>
                <w:szCs w:val="20"/>
              </w:rPr>
              <w:t>territorialización</w:t>
            </w:r>
            <w:proofErr w:type="spellEnd"/>
            <w:r w:rsidRPr="00125F35">
              <w:rPr>
                <w:rFonts w:ascii="Times New Roman" w:hAnsi="Times New Roman" w:cs="Times New Roman"/>
                <w:bCs/>
                <w:sz w:val="20"/>
                <w:szCs w:val="20"/>
              </w:rPr>
              <w:t xml:space="preserve"> para cada una de la</w:t>
            </w:r>
            <w:r w:rsidR="000800B9" w:rsidRPr="00125F35">
              <w:rPr>
                <w:rFonts w:ascii="Times New Roman" w:hAnsi="Times New Roman" w:cs="Times New Roman"/>
                <w:bCs/>
                <w:sz w:val="20"/>
                <w:szCs w:val="20"/>
              </w:rPr>
              <w:t>s</w:t>
            </w:r>
            <w:r w:rsidRPr="00125F35">
              <w:rPr>
                <w:rFonts w:ascii="Times New Roman" w:hAnsi="Times New Roman" w:cs="Times New Roman"/>
                <w:bCs/>
                <w:sz w:val="20"/>
                <w:szCs w:val="20"/>
              </w:rPr>
              <w:t xml:space="preserve"> cinco zonas territoriales de la demarcación.</w:t>
            </w:r>
          </w:p>
        </w:tc>
      </w:tr>
    </w:tbl>
    <w:p w:rsidR="00B04EE4" w:rsidRPr="00125F35" w:rsidRDefault="00B04EE4" w:rsidP="00125F35">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2376"/>
        <w:gridCol w:w="1701"/>
        <w:gridCol w:w="6111"/>
      </w:tblGrid>
      <w:tr w:rsidR="00B04EE4" w:rsidRPr="00125F35" w:rsidTr="00125F35">
        <w:tc>
          <w:tcPr>
            <w:tcW w:w="2376" w:type="dxa"/>
          </w:tcPr>
          <w:p w:rsidR="00B04EE4" w:rsidRPr="00125F35" w:rsidRDefault="00B04EE4" w:rsidP="00125F35">
            <w:pPr>
              <w:autoSpaceDE w:val="0"/>
              <w:autoSpaceDN w:val="0"/>
              <w:adjustRightInd w:val="0"/>
              <w:jc w:val="both"/>
              <w:rPr>
                <w:rFonts w:ascii="Times New Roman" w:hAnsi="Times New Roman" w:cs="Times New Roman"/>
                <w:b/>
                <w:bCs/>
                <w:sz w:val="20"/>
                <w:szCs w:val="20"/>
              </w:rPr>
            </w:pPr>
            <w:r w:rsidRPr="00125F35">
              <w:rPr>
                <w:rFonts w:ascii="Times New Roman" w:hAnsi="Times New Roman" w:cs="Times New Roman"/>
                <w:b/>
                <w:bCs/>
                <w:sz w:val="20"/>
                <w:szCs w:val="20"/>
              </w:rPr>
              <w:t>Fuente</w:t>
            </w:r>
          </w:p>
        </w:tc>
        <w:tc>
          <w:tcPr>
            <w:tcW w:w="1701" w:type="dxa"/>
          </w:tcPr>
          <w:p w:rsidR="00B04EE4" w:rsidRPr="00125F35" w:rsidRDefault="00B04EE4" w:rsidP="00125F35">
            <w:pPr>
              <w:autoSpaceDE w:val="0"/>
              <w:autoSpaceDN w:val="0"/>
              <w:adjustRightInd w:val="0"/>
              <w:jc w:val="both"/>
              <w:rPr>
                <w:rFonts w:ascii="Times New Roman" w:hAnsi="Times New Roman" w:cs="Times New Roman"/>
                <w:b/>
                <w:bCs/>
                <w:sz w:val="20"/>
                <w:szCs w:val="20"/>
              </w:rPr>
            </w:pPr>
            <w:r w:rsidRPr="00125F35">
              <w:rPr>
                <w:rFonts w:ascii="Times New Roman" w:hAnsi="Times New Roman" w:cs="Times New Roman"/>
                <w:b/>
                <w:bCs/>
                <w:sz w:val="20"/>
                <w:szCs w:val="20"/>
              </w:rPr>
              <w:t>Indicador</w:t>
            </w:r>
          </w:p>
        </w:tc>
        <w:tc>
          <w:tcPr>
            <w:tcW w:w="6111" w:type="dxa"/>
          </w:tcPr>
          <w:p w:rsidR="00B04EE4" w:rsidRPr="00125F35" w:rsidRDefault="00B04EE4" w:rsidP="00125F35">
            <w:pPr>
              <w:autoSpaceDE w:val="0"/>
              <w:autoSpaceDN w:val="0"/>
              <w:adjustRightInd w:val="0"/>
              <w:jc w:val="both"/>
              <w:rPr>
                <w:rFonts w:ascii="Times New Roman" w:hAnsi="Times New Roman" w:cs="Times New Roman"/>
                <w:b/>
                <w:bCs/>
                <w:sz w:val="20"/>
                <w:szCs w:val="20"/>
              </w:rPr>
            </w:pPr>
            <w:r w:rsidRPr="00125F35">
              <w:rPr>
                <w:rFonts w:ascii="Times New Roman" w:hAnsi="Times New Roman" w:cs="Times New Roman"/>
                <w:b/>
                <w:bCs/>
                <w:sz w:val="20"/>
                <w:szCs w:val="20"/>
              </w:rPr>
              <w:t>Resultados (de ser posible de los últimos tres levantamientos)</w:t>
            </w:r>
          </w:p>
        </w:tc>
      </w:tr>
      <w:tr w:rsidR="00B04EE4" w:rsidRPr="00125F35" w:rsidTr="00125F35">
        <w:tc>
          <w:tcPr>
            <w:tcW w:w="2376" w:type="dxa"/>
          </w:tcPr>
          <w:p w:rsidR="00B04EE4" w:rsidRPr="00125F35" w:rsidRDefault="00B04EE4" w:rsidP="00125F35">
            <w:pPr>
              <w:autoSpaceDE w:val="0"/>
              <w:autoSpaceDN w:val="0"/>
              <w:adjustRightInd w:val="0"/>
              <w:jc w:val="both"/>
              <w:rPr>
                <w:rFonts w:ascii="Times New Roman" w:hAnsi="Times New Roman" w:cs="Times New Roman"/>
                <w:b/>
                <w:bCs/>
                <w:sz w:val="20"/>
                <w:szCs w:val="20"/>
              </w:rPr>
            </w:pPr>
          </w:p>
        </w:tc>
        <w:tc>
          <w:tcPr>
            <w:tcW w:w="1701" w:type="dxa"/>
          </w:tcPr>
          <w:p w:rsidR="00B04EE4" w:rsidRPr="00125F35" w:rsidRDefault="00B04EE4" w:rsidP="00125F35">
            <w:pPr>
              <w:autoSpaceDE w:val="0"/>
              <w:autoSpaceDN w:val="0"/>
              <w:adjustRightInd w:val="0"/>
              <w:jc w:val="both"/>
              <w:rPr>
                <w:rFonts w:ascii="Times New Roman" w:hAnsi="Times New Roman" w:cs="Times New Roman"/>
                <w:b/>
                <w:bCs/>
                <w:sz w:val="20"/>
                <w:szCs w:val="20"/>
              </w:rPr>
            </w:pPr>
          </w:p>
        </w:tc>
        <w:tc>
          <w:tcPr>
            <w:tcW w:w="6111" w:type="dxa"/>
          </w:tcPr>
          <w:p w:rsidR="00B04EE4" w:rsidRPr="00125F35" w:rsidRDefault="00FE0F60" w:rsidP="00125F35">
            <w:pPr>
              <w:autoSpaceDE w:val="0"/>
              <w:autoSpaceDN w:val="0"/>
              <w:adjustRightInd w:val="0"/>
              <w:jc w:val="both"/>
              <w:rPr>
                <w:rFonts w:ascii="Times New Roman" w:hAnsi="Times New Roman" w:cs="Times New Roman"/>
                <w:bCs/>
                <w:sz w:val="20"/>
                <w:szCs w:val="20"/>
              </w:rPr>
            </w:pPr>
            <w:r w:rsidRPr="00125F35">
              <w:rPr>
                <w:rFonts w:ascii="Times New Roman" w:hAnsi="Times New Roman" w:cs="Times New Roman"/>
                <w:bCs/>
                <w:sz w:val="20"/>
                <w:szCs w:val="20"/>
              </w:rPr>
              <w:t>La ubicación territorial ha correspondido a los beneficiarios directos de los apoyos económicos, no para los y las jóvenes que reciben las asesorías.</w:t>
            </w:r>
          </w:p>
        </w:tc>
      </w:tr>
    </w:tbl>
    <w:p w:rsidR="00B04EE4" w:rsidRPr="00125F35" w:rsidRDefault="00B04EE4" w:rsidP="00125F35">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5056"/>
        <w:gridCol w:w="1573"/>
        <w:gridCol w:w="3559"/>
      </w:tblGrid>
      <w:tr w:rsidR="00B04EE4" w:rsidRPr="00125F35" w:rsidTr="00125F35">
        <w:tc>
          <w:tcPr>
            <w:tcW w:w="5056" w:type="dxa"/>
          </w:tcPr>
          <w:p w:rsidR="00B04EE4" w:rsidRPr="00125F35" w:rsidRDefault="00B04EE4" w:rsidP="00125F35">
            <w:pPr>
              <w:autoSpaceDE w:val="0"/>
              <w:autoSpaceDN w:val="0"/>
              <w:adjustRightInd w:val="0"/>
              <w:jc w:val="both"/>
              <w:rPr>
                <w:rFonts w:ascii="Times New Roman" w:hAnsi="Times New Roman" w:cs="Times New Roman"/>
                <w:b/>
                <w:bCs/>
                <w:sz w:val="20"/>
                <w:szCs w:val="20"/>
              </w:rPr>
            </w:pPr>
            <w:r w:rsidRPr="00125F35">
              <w:rPr>
                <w:rFonts w:ascii="Times New Roman" w:hAnsi="Times New Roman" w:cs="Times New Roman"/>
                <w:b/>
                <w:bCs/>
                <w:sz w:val="20"/>
                <w:szCs w:val="20"/>
              </w:rPr>
              <w:t>En las ROP 2015 se incluyeron satisfactori</w:t>
            </w:r>
            <w:r w:rsidR="00614182" w:rsidRPr="00125F35">
              <w:rPr>
                <w:rFonts w:ascii="Times New Roman" w:hAnsi="Times New Roman" w:cs="Times New Roman"/>
                <w:b/>
                <w:bCs/>
                <w:sz w:val="20"/>
                <w:szCs w:val="20"/>
              </w:rPr>
              <w:t>amente los siguientes aspectos:</w:t>
            </w:r>
          </w:p>
        </w:tc>
        <w:tc>
          <w:tcPr>
            <w:tcW w:w="1573" w:type="dxa"/>
          </w:tcPr>
          <w:p w:rsidR="00B04EE4" w:rsidRPr="00125F35" w:rsidRDefault="00B04EE4" w:rsidP="00125F35">
            <w:pPr>
              <w:autoSpaceDE w:val="0"/>
              <w:autoSpaceDN w:val="0"/>
              <w:adjustRightInd w:val="0"/>
              <w:jc w:val="both"/>
              <w:rPr>
                <w:rFonts w:ascii="Times New Roman" w:hAnsi="Times New Roman" w:cs="Times New Roman"/>
                <w:b/>
                <w:bCs/>
                <w:sz w:val="20"/>
                <w:szCs w:val="20"/>
              </w:rPr>
            </w:pPr>
            <w:r w:rsidRPr="00125F35">
              <w:rPr>
                <w:rFonts w:ascii="Times New Roman" w:hAnsi="Times New Roman" w:cs="Times New Roman"/>
                <w:b/>
                <w:bCs/>
                <w:sz w:val="20"/>
                <w:szCs w:val="20"/>
              </w:rPr>
              <w:t>Valoración</w:t>
            </w:r>
          </w:p>
        </w:tc>
        <w:tc>
          <w:tcPr>
            <w:tcW w:w="3559" w:type="dxa"/>
          </w:tcPr>
          <w:p w:rsidR="00B04EE4" w:rsidRPr="00125F35" w:rsidRDefault="00B04EE4" w:rsidP="00125F35">
            <w:pPr>
              <w:autoSpaceDE w:val="0"/>
              <w:autoSpaceDN w:val="0"/>
              <w:adjustRightInd w:val="0"/>
              <w:jc w:val="both"/>
              <w:rPr>
                <w:rFonts w:ascii="Times New Roman" w:hAnsi="Times New Roman" w:cs="Times New Roman"/>
                <w:b/>
                <w:bCs/>
                <w:sz w:val="20"/>
                <w:szCs w:val="20"/>
              </w:rPr>
            </w:pPr>
            <w:r w:rsidRPr="00125F35">
              <w:rPr>
                <w:rFonts w:ascii="Times New Roman" w:hAnsi="Times New Roman" w:cs="Times New Roman"/>
                <w:b/>
                <w:bCs/>
                <w:sz w:val="20"/>
                <w:szCs w:val="20"/>
              </w:rPr>
              <w:t>Justificación</w:t>
            </w:r>
          </w:p>
        </w:tc>
      </w:tr>
      <w:tr w:rsidR="00B04EE4" w:rsidRPr="00125F35" w:rsidTr="00125F35">
        <w:tc>
          <w:tcPr>
            <w:tcW w:w="5056" w:type="dxa"/>
          </w:tcPr>
          <w:p w:rsidR="00B04EE4" w:rsidRPr="00125F35" w:rsidRDefault="00B04EE4" w:rsidP="00125F35">
            <w:pPr>
              <w:autoSpaceDE w:val="0"/>
              <w:autoSpaceDN w:val="0"/>
              <w:adjustRightInd w:val="0"/>
              <w:jc w:val="both"/>
              <w:rPr>
                <w:rFonts w:ascii="Times New Roman" w:hAnsi="Times New Roman" w:cs="Times New Roman"/>
                <w:b/>
                <w:bCs/>
                <w:sz w:val="20"/>
                <w:szCs w:val="20"/>
              </w:rPr>
            </w:pPr>
            <w:r w:rsidRPr="00125F35">
              <w:rPr>
                <w:rFonts w:ascii="Times New Roman" w:hAnsi="Times New Roman" w:cs="Times New Roman"/>
                <w:sz w:val="20"/>
                <w:szCs w:val="20"/>
              </w:rPr>
              <w:t>Descripción del problema social atendido por el Programa Social</w:t>
            </w:r>
          </w:p>
        </w:tc>
        <w:tc>
          <w:tcPr>
            <w:tcW w:w="1573" w:type="dxa"/>
          </w:tcPr>
          <w:p w:rsidR="00B04EE4" w:rsidRPr="00125F35" w:rsidRDefault="007E4E1F" w:rsidP="00125F35">
            <w:pPr>
              <w:autoSpaceDE w:val="0"/>
              <w:autoSpaceDN w:val="0"/>
              <w:adjustRightInd w:val="0"/>
              <w:jc w:val="both"/>
              <w:rPr>
                <w:rFonts w:ascii="Times New Roman" w:hAnsi="Times New Roman" w:cs="Times New Roman"/>
                <w:bCs/>
                <w:sz w:val="20"/>
                <w:szCs w:val="20"/>
              </w:rPr>
            </w:pPr>
            <w:r w:rsidRPr="00125F35">
              <w:rPr>
                <w:rFonts w:ascii="Times New Roman" w:hAnsi="Times New Roman" w:cs="Times New Roman"/>
                <w:bCs/>
                <w:sz w:val="20"/>
                <w:szCs w:val="20"/>
              </w:rPr>
              <w:t>Satisfactorio</w:t>
            </w:r>
          </w:p>
        </w:tc>
        <w:tc>
          <w:tcPr>
            <w:tcW w:w="3559" w:type="dxa"/>
          </w:tcPr>
          <w:p w:rsidR="00B04EE4" w:rsidRPr="00125F35" w:rsidRDefault="007E4E1F" w:rsidP="00125F35">
            <w:pPr>
              <w:autoSpaceDE w:val="0"/>
              <w:autoSpaceDN w:val="0"/>
              <w:adjustRightInd w:val="0"/>
              <w:jc w:val="both"/>
              <w:rPr>
                <w:rFonts w:ascii="Times New Roman" w:hAnsi="Times New Roman" w:cs="Times New Roman"/>
                <w:bCs/>
                <w:sz w:val="20"/>
                <w:szCs w:val="20"/>
              </w:rPr>
            </w:pPr>
            <w:r w:rsidRPr="00125F35">
              <w:rPr>
                <w:rFonts w:ascii="Times New Roman" w:hAnsi="Times New Roman" w:cs="Times New Roman"/>
                <w:bCs/>
                <w:sz w:val="20"/>
                <w:szCs w:val="20"/>
              </w:rPr>
              <w:t xml:space="preserve"> </w:t>
            </w:r>
            <w:r w:rsidR="00280690" w:rsidRPr="00125F35">
              <w:rPr>
                <w:rFonts w:ascii="Times New Roman" w:hAnsi="Times New Roman" w:cs="Times New Roman"/>
                <w:bCs/>
                <w:sz w:val="20"/>
                <w:szCs w:val="20"/>
              </w:rPr>
              <w:t>Bajo nivel educativo de jóvenes</w:t>
            </w:r>
            <w:r w:rsidR="00A9469A" w:rsidRPr="00125F35">
              <w:rPr>
                <w:rFonts w:ascii="Times New Roman" w:hAnsi="Times New Roman" w:cs="Times New Roman"/>
                <w:bCs/>
                <w:sz w:val="20"/>
                <w:szCs w:val="20"/>
              </w:rPr>
              <w:t xml:space="preserve">  ante el examen de ingreso a</w:t>
            </w:r>
            <w:r w:rsidR="00280690" w:rsidRPr="00125F35">
              <w:rPr>
                <w:rFonts w:ascii="Times New Roman" w:hAnsi="Times New Roman" w:cs="Times New Roman"/>
                <w:bCs/>
                <w:sz w:val="20"/>
                <w:szCs w:val="20"/>
              </w:rPr>
              <w:t>l nivel bachillerato</w:t>
            </w:r>
            <w:r w:rsidR="00FC7CCE" w:rsidRPr="00125F35">
              <w:rPr>
                <w:rFonts w:ascii="Times New Roman" w:hAnsi="Times New Roman" w:cs="Times New Roman"/>
                <w:bCs/>
                <w:sz w:val="20"/>
                <w:szCs w:val="20"/>
              </w:rPr>
              <w:t>.</w:t>
            </w:r>
          </w:p>
        </w:tc>
      </w:tr>
      <w:tr w:rsidR="00B04EE4" w:rsidRPr="00125F35" w:rsidTr="00125F35">
        <w:tc>
          <w:tcPr>
            <w:tcW w:w="5056" w:type="dxa"/>
          </w:tcPr>
          <w:p w:rsidR="00B04EE4" w:rsidRPr="00125F35" w:rsidRDefault="00B04EE4" w:rsidP="00125F35">
            <w:pPr>
              <w:autoSpaceDE w:val="0"/>
              <w:autoSpaceDN w:val="0"/>
              <w:adjustRightInd w:val="0"/>
              <w:jc w:val="both"/>
              <w:rPr>
                <w:rFonts w:ascii="Times New Roman" w:hAnsi="Times New Roman" w:cs="Times New Roman"/>
                <w:b/>
                <w:bCs/>
                <w:sz w:val="20"/>
                <w:szCs w:val="20"/>
              </w:rPr>
            </w:pPr>
            <w:r w:rsidRPr="00125F35">
              <w:rPr>
                <w:rFonts w:ascii="Times New Roman" w:hAnsi="Times New Roman" w:cs="Times New Roman"/>
                <w:sz w:val="20"/>
                <w:szCs w:val="20"/>
              </w:rPr>
              <w:t>Datos Estadísticos del problema social atendido</w:t>
            </w:r>
          </w:p>
        </w:tc>
        <w:tc>
          <w:tcPr>
            <w:tcW w:w="1573" w:type="dxa"/>
          </w:tcPr>
          <w:p w:rsidR="00B04EE4" w:rsidRPr="00125F35" w:rsidRDefault="00FC7CCE" w:rsidP="00125F35">
            <w:pPr>
              <w:autoSpaceDE w:val="0"/>
              <w:autoSpaceDN w:val="0"/>
              <w:adjustRightInd w:val="0"/>
              <w:jc w:val="both"/>
              <w:rPr>
                <w:rFonts w:ascii="Times New Roman" w:hAnsi="Times New Roman" w:cs="Times New Roman"/>
                <w:bCs/>
                <w:sz w:val="20"/>
                <w:szCs w:val="20"/>
              </w:rPr>
            </w:pPr>
            <w:r w:rsidRPr="00125F35">
              <w:rPr>
                <w:rFonts w:ascii="Times New Roman" w:hAnsi="Times New Roman" w:cs="Times New Roman"/>
                <w:bCs/>
                <w:sz w:val="20"/>
                <w:szCs w:val="20"/>
              </w:rPr>
              <w:t>No incluido</w:t>
            </w:r>
          </w:p>
        </w:tc>
        <w:tc>
          <w:tcPr>
            <w:tcW w:w="3559" w:type="dxa"/>
          </w:tcPr>
          <w:p w:rsidR="00B04EE4" w:rsidRPr="00125F35" w:rsidRDefault="00B04EE4" w:rsidP="00125F35">
            <w:pPr>
              <w:autoSpaceDE w:val="0"/>
              <w:autoSpaceDN w:val="0"/>
              <w:adjustRightInd w:val="0"/>
              <w:jc w:val="both"/>
              <w:rPr>
                <w:rFonts w:ascii="Times New Roman" w:hAnsi="Times New Roman" w:cs="Times New Roman"/>
                <w:bCs/>
                <w:sz w:val="20"/>
                <w:szCs w:val="20"/>
              </w:rPr>
            </w:pPr>
          </w:p>
        </w:tc>
      </w:tr>
      <w:tr w:rsidR="00B04EE4" w:rsidRPr="00125F35" w:rsidTr="00125F35">
        <w:tc>
          <w:tcPr>
            <w:tcW w:w="5056" w:type="dxa"/>
          </w:tcPr>
          <w:p w:rsidR="00B04EE4" w:rsidRPr="00125F35" w:rsidRDefault="00B04EE4" w:rsidP="00125F35">
            <w:pPr>
              <w:autoSpaceDE w:val="0"/>
              <w:autoSpaceDN w:val="0"/>
              <w:adjustRightInd w:val="0"/>
              <w:jc w:val="both"/>
              <w:rPr>
                <w:rFonts w:ascii="Times New Roman" w:hAnsi="Times New Roman" w:cs="Times New Roman"/>
                <w:b/>
                <w:bCs/>
                <w:sz w:val="20"/>
                <w:szCs w:val="20"/>
              </w:rPr>
            </w:pPr>
            <w:r w:rsidRPr="00125F35">
              <w:rPr>
                <w:rFonts w:ascii="Times New Roman" w:hAnsi="Times New Roman" w:cs="Times New Roman"/>
                <w:sz w:val="20"/>
                <w:szCs w:val="20"/>
              </w:rPr>
              <w:t>Identificación de la población que padece la problemática</w:t>
            </w:r>
          </w:p>
        </w:tc>
        <w:tc>
          <w:tcPr>
            <w:tcW w:w="1573" w:type="dxa"/>
          </w:tcPr>
          <w:p w:rsidR="00B04EE4" w:rsidRPr="00125F35" w:rsidRDefault="00FC7CCE" w:rsidP="00125F35">
            <w:pPr>
              <w:autoSpaceDE w:val="0"/>
              <w:autoSpaceDN w:val="0"/>
              <w:adjustRightInd w:val="0"/>
              <w:jc w:val="both"/>
              <w:rPr>
                <w:rFonts w:ascii="Times New Roman" w:hAnsi="Times New Roman" w:cs="Times New Roman"/>
                <w:bCs/>
                <w:sz w:val="20"/>
                <w:szCs w:val="20"/>
              </w:rPr>
            </w:pPr>
            <w:r w:rsidRPr="00125F35">
              <w:rPr>
                <w:rFonts w:ascii="Times New Roman" w:hAnsi="Times New Roman" w:cs="Times New Roman"/>
                <w:bCs/>
                <w:sz w:val="20"/>
                <w:szCs w:val="20"/>
              </w:rPr>
              <w:t>Parcial</w:t>
            </w:r>
          </w:p>
        </w:tc>
        <w:tc>
          <w:tcPr>
            <w:tcW w:w="3559" w:type="dxa"/>
          </w:tcPr>
          <w:p w:rsidR="00B04EE4" w:rsidRPr="00125F35" w:rsidRDefault="00FC7CCE" w:rsidP="00125F35">
            <w:pPr>
              <w:autoSpaceDE w:val="0"/>
              <w:autoSpaceDN w:val="0"/>
              <w:adjustRightInd w:val="0"/>
              <w:jc w:val="both"/>
              <w:rPr>
                <w:rFonts w:ascii="Times New Roman" w:hAnsi="Times New Roman" w:cs="Times New Roman"/>
                <w:bCs/>
                <w:sz w:val="20"/>
                <w:szCs w:val="20"/>
              </w:rPr>
            </w:pPr>
            <w:r w:rsidRPr="00125F35">
              <w:rPr>
                <w:rFonts w:ascii="Times New Roman" w:hAnsi="Times New Roman" w:cs="Times New Roman"/>
                <w:bCs/>
                <w:sz w:val="20"/>
                <w:szCs w:val="20"/>
              </w:rPr>
              <w:t xml:space="preserve">De la población </w:t>
            </w:r>
            <w:r w:rsidR="00A9469A" w:rsidRPr="00125F35">
              <w:rPr>
                <w:rFonts w:ascii="Times New Roman" w:hAnsi="Times New Roman" w:cs="Times New Roman"/>
                <w:bCs/>
                <w:sz w:val="20"/>
                <w:szCs w:val="20"/>
              </w:rPr>
              <w:t xml:space="preserve">juvenil </w:t>
            </w:r>
            <w:r w:rsidR="00165BEB" w:rsidRPr="00125F35">
              <w:rPr>
                <w:rFonts w:ascii="Times New Roman" w:hAnsi="Times New Roman" w:cs="Times New Roman"/>
                <w:bCs/>
                <w:sz w:val="20"/>
                <w:szCs w:val="20"/>
              </w:rPr>
              <w:t>demandante de un lugar en las escuelas de nivel bachillerato.</w:t>
            </w:r>
          </w:p>
        </w:tc>
      </w:tr>
      <w:tr w:rsidR="00B04EE4" w:rsidRPr="00125F35" w:rsidTr="00125F35">
        <w:tc>
          <w:tcPr>
            <w:tcW w:w="5056" w:type="dxa"/>
          </w:tcPr>
          <w:p w:rsidR="00B04EE4" w:rsidRPr="00125F35" w:rsidRDefault="00B04EE4" w:rsidP="00125F35">
            <w:pPr>
              <w:autoSpaceDE w:val="0"/>
              <w:autoSpaceDN w:val="0"/>
              <w:adjustRightInd w:val="0"/>
              <w:jc w:val="both"/>
              <w:rPr>
                <w:rFonts w:ascii="Times New Roman" w:hAnsi="Times New Roman" w:cs="Times New Roman"/>
                <w:b/>
                <w:bCs/>
                <w:sz w:val="20"/>
                <w:szCs w:val="20"/>
              </w:rPr>
            </w:pPr>
            <w:r w:rsidRPr="00125F35">
              <w:rPr>
                <w:rFonts w:ascii="Times New Roman" w:hAnsi="Times New Roman" w:cs="Times New Roman"/>
                <w:sz w:val="20"/>
                <w:szCs w:val="20"/>
              </w:rPr>
              <w:t>Ubicación geográfica del problema</w:t>
            </w:r>
          </w:p>
        </w:tc>
        <w:tc>
          <w:tcPr>
            <w:tcW w:w="1573" w:type="dxa"/>
          </w:tcPr>
          <w:p w:rsidR="00B04EE4" w:rsidRPr="00125F35" w:rsidRDefault="00F5402B" w:rsidP="00125F35">
            <w:pPr>
              <w:autoSpaceDE w:val="0"/>
              <w:autoSpaceDN w:val="0"/>
              <w:adjustRightInd w:val="0"/>
              <w:jc w:val="both"/>
              <w:rPr>
                <w:rFonts w:ascii="Times New Roman" w:hAnsi="Times New Roman" w:cs="Times New Roman"/>
                <w:bCs/>
                <w:sz w:val="20"/>
                <w:szCs w:val="20"/>
              </w:rPr>
            </w:pPr>
            <w:r w:rsidRPr="00125F35">
              <w:rPr>
                <w:rFonts w:ascii="Times New Roman" w:hAnsi="Times New Roman" w:cs="Times New Roman"/>
                <w:bCs/>
                <w:sz w:val="20"/>
                <w:szCs w:val="20"/>
              </w:rPr>
              <w:t>Parcial</w:t>
            </w:r>
          </w:p>
        </w:tc>
        <w:tc>
          <w:tcPr>
            <w:tcW w:w="3559" w:type="dxa"/>
          </w:tcPr>
          <w:p w:rsidR="00B04EE4" w:rsidRPr="00125F35" w:rsidRDefault="00F5402B" w:rsidP="00125F35">
            <w:pPr>
              <w:autoSpaceDE w:val="0"/>
              <w:autoSpaceDN w:val="0"/>
              <w:adjustRightInd w:val="0"/>
              <w:jc w:val="both"/>
              <w:rPr>
                <w:rFonts w:ascii="Times New Roman" w:hAnsi="Times New Roman" w:cs="Times New Roman"/>
                <w:bCs/>
                <w:sz w:val="20"/>
                <w:szCs w:val="20"/>
              </w:rPr>
            </w:pPr>
            <w:r w:rsidRPr="00125F35">
              <w:rPr>
                <w:rFonts w:ascii="Times New Roman" w:hAnsi="Times New Roman" w:cs="Times New Roman"/>
                <w:bCs/>
                <w:sz w:val="20"/>
                <w:szCs w:val="20"/>
              </w:rPr>
              <w:t>Demarcación territorial</w:t>
            </w:r>
          </w:p>
        </w:tc>
      </w:tr>
      <w:tr w:rsidR="00B04EE4" w:rsidRPr="00125F35" w:rsidTr="00125F35">
        <w:tc>
          <w:tcPr>
            <w:tcW w:w="5056" w:type="dxa"/>
          </w:tcPr>
          <w:p w:rsidR="00B04EE4" w:rsidRPr="00125F35" w:rsidRDefault="00B04EE4" w:rsidP="00125F35">
            <w:pPr>
              <w:autoSpaceDE w:val="0"/>
              <w:autoSpaceDN w:val="0"/>
              <w:adjustRightInd w:val="0"/>
              <w:jc w:val="both"/>
              <w:rPr>
                <w:rFonts w:ascii="Times New Roman" w:hAnsi="Times New Roman" w:cs="Times New Roman"/>
                <w:sz w:val="20"/>
                <w:szCs w:val="20"/>
              </w:rPr>
            </w:pPr>
            <w:r w:rsidRPr="00125F35">
              <w:rPr>
                <w:rFonts w:ascii="Times New Roman" w:hAnsi="Times New Roman" w:cs="Times New Roman"/>
                <w:sz w:val="20"/>
                <w:szCs w:val="20"/>
              </w:rPr>
              <w:t>Descripción de las causas del problema</w:t>
            </w:r>
          </w:p>
        </w:tc>
        <w:tc>
          <w:tcPr>
            <w:tcW w:w="1573" w:type="dxa"/>
          </w:tcPr>
          <w:p w:rsidR="00B04EE4" w:rsidRPr="00125F35" w:rsidRDefault="009F3FD7" w:rsidP="00125F35">
            <w:pPr>
              <w:autoSpaceDE w:val="0"/>
              <w:autoSpaceDN w:val="0"/>
              <w:adjustRightInd w:val="0"/>
              <w:jc w:val="both"/>
              <w:rPr>
                <w:rFonts w:ascii="Times New Roman" w:hAnsi="Times New Roman" w:cs="Times New Roman"/>
                <w:bCs/>
                <w:sz w:val="20"/>
                <w:szCs w:val="20"/>
              </w:rPr>
            </w:pPr>
            <w:r w:rsidRPr="00125F35">
              <w:rPr>
                <w:rFonts w:ascii="Times New Roman" w:hAnsi="Times New Roman" w:cs="Times New Roman"/>
                <w:bCs/>
                <w:sz w:val="20"/>
                <w:szCs w:val="20"/>
              </w:rPr>
              <w:t>Parcial</w:t>
            </w:r>
          </w:p>
        </w:tc>
        <w:tc>
          <w:tcPr>
            <w:tcW w:w="3559" w:type="dxa"/>
          </w:tcPr>
          <w:p w:rsidR="00B04EE4" w:rsidRPr="00125F35" w:rsidRDefault="00C22055" w:rsidP="00125F35">
            <w:pPr>
              <w:autoSpaceDE w:val="0"/>
              <w:autoSpaceDN w:val="0"/>
              <w:adjustRightInd w:val="0"/>
              <w:jc w:val="both"/>
              <w:rPr>
                <w:rFonts w:ascii="Times New Roman" w:hAnsi="Times New Roman" w:cs="Times New Roman"/>
                <w:bCs/>
                <w:sz w:val="20"/>
                <w:szCs w:val="20"/>
              </w:rPr>
            </w:pPr>
            <w:r w:rsidRPr="00125F35">
              <w:rPr>
                <w:rFonts w:ascii="Times New Roman" w:hAnsi="Times New Roman" w:cs="Times New Roman"/>
                <w:bCs/>
                <w:sz w:val="20"/>
                <w:szCs w:val="20"/>
              </w:rPr>
              <w:t>Mención de saturación de espacios escolares de nivel bachillerato</w:t>
            </w:r>
          </w:p>
        </w:tc>
      </w:tr>
      <w:tr w:rsidR="00B04EE4" w:rsidRPr="00125F35" w:rsidTr="00125F35">
        <w:tc>
          <w:tcPr>
            <w:tcW w:w="5056" w:type="dxa"/>
          </w:tcPr>
          <w:p w:rsidR="00B04EE4" w:rsidRPr="00125F35" w:rsidRDefault="00B04EE4" w:rsidP="00125F35">
            <w:pPr>
              <w:autoSpaceDE w:val="0"/>
              <w:autoSpaceDN w:val="0"/>
              <w:adjustRightInd w:val="0"/>
              <w:jc w:val="both"/>
              <w:rPr>
                <w:rFonts w:ascii="Times New Roman" w:hAnsi="Times New Roman" w:cs="Times New Roman"/>
                <w:b/>
                <w:bCs/>
                <w:sz w:val="20"/>
                <w:szCs w:val="20"/>
              </w:rPr>
            </w:pPr>
            <w:r w:rsidRPr="00125F35">
              <w:rPr>
                <w:rFonts w:ascii="Times New Roman" w:hAnsi="Times New Roman" w:cs="Times New Roman"/>
                <w:sz w:val="20"/>
                <w:szCs w:val="20"/>
              </w:rPr>
              <w:t>Descripción de los efectos del problema</w:t>
            </w:r>
          </w:p>
        </w:tc>
        <w:tc>
          <w:tcPr>
            <w:tcW w:w="1573" w:type="dxa"/>
          </w:tcPr>
          <w:p w:rsidR="00B04EE4" w:rsidRPr="00125F35" w:rsidRDefault="009F3FD7" w:rsidP="00125F35">
            <w:pPr>
              <w:autoSpaceDE w:val="0"/>
              <w:autoSpaceDN w:val="0"/>
              <w:adjustRightInd w:val="0"/>
              <w:jc w:val="both"/>
              <w:rPr>
                <w:rFonts w:ascii="Times New Roman" w:hAnsi="Times New Roman" w:cs="Times New Roman"/>
                <w:bCs/>
                <w:sz w:val="20"/>
                <w:szCs w:val="20"/>
              </w:rPr>
            </w:pPr>
            <w:r w:rsidRPr="00125F35">
              <w:rPr>
                <w:rFonts w:ascii="Times New Roman" w:hAnsi="Times New Roman" w:cs="Times New Roman"/>
                <w:bCs/>
                <w:sz w:val="20"/>
                <w:szCs w:val="20"/>
              </w:rPr>
              <w:t>P</w:t>
            </w:r>
            <w:r w:rsidR="00C22055" w:rsidRPr="00125F35">
              <w:rPr>
                <w:rFonts w:ascii="Times New Roman" w:hAnsi="Times New Roman" w:cs="Times New Roman"/>
                <w:bCs/>
                <w:sz w:val="20"/>
                <w:szCs w:val="20"/>
              </w:rPr>
              <w:t>a</w:t>
            </w:r>
            <w:r w:rsidRPr="00125F35">
              <w:rPr>
                <w:rFonts w:ascii="Times New Roman" w:hAnsi="Times New Roman" w:cs="Times New Roman"/>
                <w:bCs/>
                <w:sz w:val="20"/>
                <w:szCs w:val="20"/>
              </w:rPr>
              <w:t>rcial</w:t>
            </w:r>
          </w:p>
        </w:tc>
        <w:tc>
          <w:tcPr>
            <w:tcW w:w="3559" w:type="dxa"/>
          </w:tcPr>
          <w:p w:rsidR="00B04EE4" w:rsidRPr="00125F35" w:rsidRDefault="009F3FD7" w:rsidP="00125F35">
            <w:pPr>
              <w:autoSpaceDE w:val="0"/>
              <w:autoSpaceDN w:val="0"/>
              <w:adjustRightInd w:val="0"/>
              <w:jc w:val="both"/>
              <w:rPr>
                <w:rFonts w:ascii="Times New Roman" w:hAnsi="Times New Roman" w:cs="Times New Roman"/>
                <w:bCs/>
                <w:sz w:val="20"/>
                <w:szCs w:val="20"/>
              </w:rPr>
            </w:pPr>
            <w:r w:rsidRPr="00125F35">
              <w:rPr>
                <w:rFonts w:ascii="Times New Roman" w:hAnsi="Times New Roman" w:cs="Times New Roman"/>
                <w:bCs/>
                <w:sz w:val="20"/>
                <w:szCs w:val="20"/>
              </w:rPr>
              <w:t xml:space="preserve">Consecuencias </w:t>
            </w:r>
            <w:r w:rsidR="00893771" w:rsidRPr="00125F35">
              <w:rPr>
                <w:rFonts w:ascii="Times New Roman" w:hAnsi="Times New Roman" w:cs="Times New Roman"/>
                <w:bCs/>
                <w:sz w:val="20"/>
                <w:szCs w:val="20"/>
              </w:rPr>
              <w:t>socioeconómicas</w:t>
            </w:r>
          </w:p>
        </w:tc>
      </w:tr>
      <w:tr w:rsidR="00B04EE4" w:rsidRPr="00125F35" w:rsidTr="00125F35">
        <w:tc>
          <w:tcPr>
            <w:tcW w:w="5056" w:type="dxa"/>
          </w:tcPr>
          <w:p w:rsidR="00B04EE4" w:rsidRPr="00125F35" w:rsidRDefault="00B04EE4" w:rsidP="00125F35">
            <w:pPr>
              <w:autoSpaceDE w:val="0"/>
              <w:autoSpaceDN w:val="0"/>
              <w:adjustRightInd w:val="0"/>
              <w:jc w:val="both"/>
              <w:rPr>
                <w:rFonts w:ascii="Times New Roman" w:hAnsi="Times New Roman" w:cs="Times New Roman"/>
                <w:b/>
                <w:bCs/>
                <w:sz w:val="20"/>
                <w:szCs w:val="20"/>
              </w:rPr>
            </w:pPr>
            <w:r w:rsidRPr="00125F35">
              <w:rPr>
                <w:rFonts w:ascii="Times New Roman" w:hAnsi="Times New Roman" w:cs="Times New Roman"/>
                <w:sz w:val="20"/>
                <w:szCs w:val="20"/>
              </w:rPr>
              <w:t>Línea base</w:t>
            </w:r>
          </w:p>
        </w:tc>
        <w:tc>
          <w:tcPr>
            <w:tcW w:w="1573" w:type="dxa"/>
          </w:tcPr>
          <w:p w:rsidR="00B04EE4" w:rsidRPr="00125F35" w:rsidRDefault="00C22055" w:rsidP="00125F35">
            <w:pPr>
              <w:autoSpaceDE w:val="0"/>
              <w:autoSpaceDN w:val="0"/>
              <w:adjustRightInd w:val="0"/>
              <w:jc w:val="both"/>
              <w:rPr>
                <w:rFonts w:ascii="Times New Roman" w:hAnsi="Times New Roman" w:cs="Times New Roman"/>
                <w:bCs/>
                <w:sz w:val="20"/>
                <w:szCs w:val="20"/>
              </w:rPr>
            </w:pPr>
            <w:r w:rsidRPr="00125F35">
              <w:rPr>
                <w:rFonts w:ascii="Times New Roman" w:hAnsi="Times New Roman" w:cs="Times New Roman"/>
                <w:bCs/>
                <w:sz w:val="20"/>
                <w:szCs w:val="20"/>
              </w:rPr>
              <w:t>No incluido</w:t>
            </w:r>
          </w:p>
        </w:tc>
        <w:tc>
          <w:tcPr>
            <w:tcW w:w="3559" w:type="dxa"/>
          </w:tcPr>
          <w:p w:rsidR="00B04EE4" w:rsidRPr="00125F35" w:rsidRDefault="00B04EE4" w:rsidP="00125F35">
            <w:pPr>
              <w:autoSpaceDE w:val="0"/>
              <w:autoSpaceDN w:val="0"/>
              <w:adjustRightInd w:val="0"/>
              <w:jc w:val="both"/>
              <w:rPr>
                <w:rFonts w:ascii="Times New Roman" w:hAnsi="Times New Roman" w:cs="Times New Roman"/>
                <w:bCs/>
                <w:sz w:val="20"/>
                <w:szCs w:val="20"/>
              </w:rPr>
            </w:pPr>
          </w:p>
        </w:tc>
      </w:tr>
    </w:tbl>
    <w:p w:rsidR="008E145B" w:rsidRPr="00125F35" w:rsidRDefault="008E145B" w:rsidP="00125F35">
      <w:pPr>
        <w:autoSpaceDE w:val="0"/>
        <w:autoSpaceDN w:val="0"/>
        <w:adjustRightInd w:val="0"/>
        <w:spacing w:after="0" w:line="240" w:lineRule="auto"/>
        <w:jc w:val="both"/>
        <w:rPr>
          <w:rFonts w:ascii="Times New Roman" w:hAnsi="Times New Roman" w:cs="Times New Roman"/>
          <w:sz w:val="20"/>
          <w:szCs w:val="20"/>
        </w:rPr>
      </w:pPr>
    </w:p>
    <w:p w:rsidR="00B04EE4" w:rsidRPr="00125F35" w:rsidRDefault="00D7579B" w:rsidP="00125F35">
      <w:pPr>
        <w:autoSpaceDE w:val="0"/>
        <w:autoSpaceDN w:val="0"/>
        <w:adjustRightInd w:val="0"/>
        <w:spacing w:after="0" w:line="240" w:lineRule="auto"/>
        <w:jc w:val="both"/>
        <w:rPr>
          <w:rFonts w:ascii="Times New Roman" w:hAnsi="Times New Roman" w:cs="Times New Roman"/>
          <w:b/>
          <w:bCs/>
          <w:sz w:val="20"/>
          <w:szCs w:val="20"/>
        </w:rPr>
      </w:pPr>
      <w:r w:rsidRPr="00125F35">
        <w:rPr>
          <w:rFonts w:ascii="Times New Roman" w:hAnsi="Times New Roman" w:cs="Times New Roman"/>
          <w:b/>
          <w:bCs/>
          <w:sz w:val="20"/>
          <w:szCs w:val="20"/>
        </w:rPr>
        <w:t>8. Cobertura del Programa Social</w:t>
      </w:r>
    </w:p>
    <w:p w:rsidR="00D7579B" w:rsidRPr="00125F35" w:rsidRDefault="00D7579B" w:rsidP="00125F35">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1668"/>
        <w:gridCol w:w="6237"/>
        <w:gridCol w:w="2283"/>
      </w:tblGrid>
      <w:tr w:rsidR="00D7579B" w:rsidRPr="00125F35" w:rsidTr="00125F35">
        <w:tc>
          <w:tcPr>
            <w:tcW w:w="1668" w:type="dxa"/>
          </w:tcPr>
          <w:p w:rsidR="00D7579B" w:rsidRPr="00125F35" w:rsidRDefault="00D7579B" w:rsidP="00125F35">
            <w:pPr>
              <w:autoSpaceDE w:val="0"/>
              <w:autoSpaceDN w:val="0"/>
              <w:adjustRightInd w:val="0"/>
              <w:jc w:val="both"/>
              <w:rPr>
                <w:rFonts w:ascii="Times New Roman" w:hAnsi="Times New Roman" w:cs="Times New Roman"/>
                <w:sz w:val="20"/>
                <w:szCs w:val="20"/>
              </w:rPr>
            </w:pPr>
            <w:r w:rsidRPr="00125F35">
              <w:rPr>
                <w:rFonts w:ascii="Times New Roman" w:hAnsi="Times New Roman" w:cs="Times New Roman"/>
                <w:b/>
                <w:bCs/>
                <w:sz w:val="20"/>
                <w:szCs w:val="20"/>
              </w:rPr>
              <w:t>Poblaciones</w:t>
            </w:r>
          </w:p>
        </w:tc>
        <w:tc>
          <w:tcPr>
            <w:tcW w:w="6237" w:type="dxa"/>
          </w:tcPr>
          <w:p w:rsidR="00D7579B" w:rsidRPr="00125F35" w:rsidRDefault="00D7579B" w:rsidP="00125F35">
            <w:pPr>
              <w:autoSpaceDE w:val="0"/>
              <w:autoSpaceDN w:val="0"/>
              <w:adjustRightInd w:val="0"/>
              <w:jc w:val="both"/>
              <w:rPr>
                <w:rFonts w:ascii="Times New Roman" w:hAnsi="Times New Roman" w:cs="Times New Roman"/>
                <w:sz w:val="20"/>
                <w:szCs w:val="20"/>
              </w:rPr>
            </w:pPr>
            <w:r w:rsidRPr="00125F35">
              <w:rPr>
                <w:rFonts w:ascii="Times New Roman" w:hAnsi="Times New Roman" w:cs="Times New Roman"/>
                <w:b/>
                <w:bCs/>
                <w:sz w:val="20"/>
                <w:szCs w:val="20"/>
              </w:rPr>
              <w:t>Descripción</w:t>
            </w:r>
          </w:p>
        </w:tc>
        <w:tc>
          <w:tcPr>
            <w:tcW w:w="2283" w:type="dxa"/>
          </w:tcPr>
          <w:p w:rsidR="00D7579B" w:rsidRPr="00125F35" w:rsidRDefault="00D7579B" w:rsidP="00125F35">
            <w:pPr>
              <w:autoSpaceDE w:val="0"/>
              <w:autoSpaceDN w:val="0"/>
              <w:adjustRightInd w:val="0"/>
              <w:jc w:val="both"/>
              <w:rPr>
                <w:rFonts w:ascii="Times New Roman" w:hAnsi="Times New Roman" w:cs="Times New Roman"/>
                <w:sz w:val="20"/>
                <w:szCs w:val="20"/>
              </w:rPr>
            </w:pPr>
            <w:r w:rsidRPr="00125F35">
              <w:rPr>
                <w:rFonts w:ascii="Times New Roman" w:hAnsi="Times New Roman" w:cs="Times New Roman"/>
                <w:b/>
                <w:bCs/>
                <w:sz w:val="20"/>
                <w:szCs w:val="20"/>
              </w:rPr>
              <w:t>Datos Estadísticos</w:t>
            </w:r>
          </w:p>
        </w:tc>
      </w:tr>
      <w:tr w:rsidR="00D7579B" w:rsidRPr="00125F35" w:rsidTr="00125F35">
        <w:tc>
          <w:tcPr>
            <w:tcW w:w="1668" w:type="dxa"/>
          </w:tcPr>
          <w:p w:rsidR="00D7579B" w:rsidRPr="00125F35" w:rsidRDefault="00D7579B" w:rsidP="00125F35">
            <w:pPr>
              <w:autoSpaceDE w:val="0"/>
              <w:autoSpaceDN w:val="0"/>
              <w:adjustRightInd w:val="0"/>
              <w:jc w:val="both"/>
              <w:rPr>
                <w:rFonts w:ascii="Times New Roman" w:hAnsi="Times New Roman" w:cs="Times New Roman"/>
                <w:sz w:val="20"/>
                <w:szCs w:val="20"/>
              </w:rPr>
            </w:pPr>
            <w:r w:rsidRPr="00125F35">
              <w:rPr>
                <w:rFonts w:ascii="Times New Roman" w:hAnsi="Times New Roman" w:cs="Times New Roman"/>
                <w:sz w:val="20"/>
                <w:szCs w:val="20"/>
              </w:rPr>
              <w:t>Potencial</w:t>
            </w:r>
          </w:p>
        </w:tc>
        <w:tc>
          <w:tcPr>
            <w:tcW w:w="6237" w:type="dxa"/>
          </w:tcPr>
          <w:p w:rsidR="00D7579B" w:rsidRPr="00125F35" w:rsidRDefault="009E7760" w:rsidP="00125F35">
            <w:pPr>
              <w:autoSpaceDE w:val="0"/>
              <w:autoSpaceDN w:val="0"/>
              <w:adjustRightInd w:val="0"/>
              <w:jc w:val="both"/>
              <w:rPr>
                <w:rFonts w:ascii="Times New Roman" w:hAnsi="Times New Roman" w:cs="Times New Roman"/>
                <w:sz w:val="20"/>
                <w:szCs w:val="20"/>
              </w:rPr>
            </w:pPr>
            <w:r w:rsidRPr="00125F35">
              <w:rPr>
                <w:rFonts w:ascii="Times New Roman" w:hAnsi="Times New Roman" w:cs="Times New Roman"/>
                <w:sz w:val="20"/>
                <w:szCs w:val="20"/>
              </w:rPr>
              <w:t xml:space="preserve">Las y los Jóvenes de 15 </w:t>
            </w:r>
            <w:r w:rsidR="00A90244" w:rsidRPr="00125F35">
              <w:rPr>
                <w:rFonts w:ascii="Times New Roman" w:hAnsi="Times New Roman" w:cs="Times New Roman"/>
                <w:sz w:val="20"/>
                <w:szCs w:val="20"/>
              </w:rPr>
              <w:t xml:space="preserve">a 18 </w:t>
            </w:r>
            <w:r w:rsidRPr="00125F35">
              <w:rPr>
                <w:rFonts w:ascii="Times New Roman" w:hAnsi="Times New Roman" w:cs="Times New Roman"/>
                <w:sz w:val="20"/>
                <w:szCs w:val="20"/>
              </w:rPr>
              <w:t>años</w:t>
            </w:r>
          </w:p>
        </w:tc>
        <w:tc>
          <w:tcPr>
            <w:tcW w:w="2283" w:type="dxa"/>
          </w:tcPr>
          <w:p w:rsidR="00D7579B" w:rsidRPr="00125F35" w:rsidRDefault="00D66223" w:rsidP="00125F35">
            <w:pPr>
              <w:autoSpaceDE w:val="0"/>
              <w:autoSpaceDN w:val="0"/>
              <w:adjustRightInd w:val="0"/>
              <w:jc w:val="both"/>
              <w:rPr>
                <w:rFonts w:ascii="Times New Roman" w:hAnsi="Times New Roman" w:cs="Times New Roman"/>
                <w:sz w:val="20"/>
                <w:szCs w:val="20"/>
              </w:rPr>
            </w:pPr>
            <w:r w:rsidRPr="00125F35">
              <w:rPr>
                <w:rFonts w:ascii="Times New Roman" w:hAnsi="Times New Roman" w:cs="Times New Roman"/>
                <w:sz w:val="20"/>
                <w:szCs w:val="20"/>
              </w:rPr>
              <w:t>No incluido</w:t>
            </w:r>
          </w:p>
        </w:tc>
      </w:tr>
      <w:tr w:rsidR="00D7579B" w:rsidRPr="00125F35" w:rsidTr="00125F35">
        <w:tc>
          <w:tcPr>
            <w:tcW w:w="1668" w:type="dxa"/>
          </w:tcPr>
          <w:p w:rsidR="00D7579B" w:rsidRPr="00125F35" w:rsidRDefault="00D7579B" w:rsidP="00125F35">
            <w:pPr>
              <w:autoSpaceDE w:val="0"/>
              <w:autoSpaceDN w:val="0"/>
              <w:adjustRightInd w:val="0"/>
              <w:jc w:val="both"/>
              <w:rPr>
                <w:rFonts w:ascii="Times New Roman" w:hAnsi="Times New Roman" w:cs="Times New Roman"/>
                <w:sz w:val="20"/>
                <w:szCs w:val="20"/>
              </w:rPr>
            </w:pPr>
            <w:r w:rsidRPr="00125F35">
              <w:rPr>
                <w:rFonts w:ascii="Times New Roman" w:hAnsi="Times New Roman" w:cs="Times New Roman"/>
                <w:sz w:val="20"/>
                <w:szCs w:val="20"/>
              </w:rPr>
              <w:lastRenderedPageBreak/>
              <w:t>Objetivo</w:t>
            </w:r>
          </w:p>
        </w:tc>
        <w:tc>
          <w:tcPr>
            <w:tcW w:w="6237" w:type="dxa"/>
          </w:tcPr>
          <w:p w:rsidR="00D7579B" w:rsidRPr="00125F35" w:rsidRDefault="009E7760" w:rsidP="00125F35">
            <w:pPr>
              <w:autoSpaceDE w:val="0"/>
              <w:autoSpaceDN w:val="0"/>
              <w:adjustRightInd w:val="0"/>
              <w:jc w:val="both"/>
              <w:rPr>
                <w:rFonts w:ascii="Times New Roman" w:hAnsi="Times New Roman" w:cs="Times New Roman"/>
                <w:sz w:val="20"/>
                <w:szCs w:val="20"/>
              </w:rPr>
            </w:pPr>
            <w:r w:rsidRPr="00125F35">
              <w:rPr>
                <w:rFonts w:ascii="Times New Roman" w:hAnsi="Times New Roman" w:cs="Times New Roman"/>
                <w:sz w:val="20"/>
                <w:szCs w:val="20"/>
              </w:rPr>
              <w:t xml:space="preserve">Las y los jóvenes de </w:t>
            </w:r>
            <w:r w:rsidR="00BA1225" w:rsidRPr="00125F35">
              <w:rPr>
                <w:rFonts w:ascii="Times New Roman" w:hAnsi="Times New Roman" w:cs="Times New Roman"/>
                <w:sz w:val="20"/>
                <w:szCs w:val="20"/>
              </w:rPr>
              <w:t>1</w:t>
            </w:r>
            <w:r w:rsidRPr="00125F35">
              <w:rPr>
                <w:rFonts w:ascii="Times New Roman" w:hAnsi="Times New Roman" w:cs="Times New Roman"/>
                <w:sz w:val="20"/>
                <w:szCs w:val="20"/>
              </w:rPr>
              <w:t>5 añ</w:t>
            </w:r>
            <w:r w:rsidR="00BA1225" w:rsidRPr="00125F35">
              <w:rPr>
                <w:rFonts w:ascii="Times New Roman" w:hAnsi="Times New Roman" w:cs="Times New Roman"/>
                <w:sz w:val="20"/>
                <w:szCs w:val="20"/>
              </w:rPr>
              <w:t xml:space="preserve">os estudiantes en alguna escuela </w:t>
            </w:r>
            <w:r w:rsidRPr="00125F35">
              <w:rPr>
                <w:rFonts w:ascii="Times New Roman" w:hAnsi="Times New Roman" w:cs="Times New Roman"/>
                <w:sz w:val="20"/>
                <w:szCs w:val="20"/>
              </w:rPr>
              <w:t xml:space="preserve">Secundaria </w:t>
            </w:r>
            <w:r w:rsidR="00BA1225" w:rsidRPr="00125F35">
              <w:rPr>
                <w:rFonts w:ascii="Times New Roman" w:hAnsi="Times New Roman" w:cs="Times New Roman"/>
                <w:sz w:val="20"/>
                <w:szCs w:val="20"/>
              </w:rPr>
              <w:t>de Tlalpan</w:t>
            </w:r>
          </w:p>
        </w:tc>
        <w:tc>
          <w:tcPr>
            <w:tcW w:w="2283" w:type="dxa"/>
          </w:tcPr>
          <w:p w:rsidR="00D7579B" w:rsidRPr="00125F35" w:rsidRDefault="00CC7D9A" w:rsidP="00125F35">
            <w:pPr>
              <w:autoSpaceDE w:val="0"/>
              <w:autoSpaceDN w:val="0"/>
              <w:adjustRightInd w:val="0"/>
              <w:jc w:val="both"/>
              <w:rPr>
                <w:rFonts w:ascii="Times New Roman" w:hAnsi="Times New Roman" w:cs="Times New Roman"/>
                <w:sz w:val="20"/>
                <w:szCs w:val="20"/>
              </w:rPr>
            </w:pPr>
            <w:r w:rsidRPr="00125F35">
              <w:rPr>
                <w:rFonts w:ascii="Times New Roman" w:hAnsi="Times New Roman" w:cs="Times New Roman"/>
                <w:sz w:val="20"/>
                <w:szCs w:val="20"/>
              </w:rPr>
              <w:t>2700</w:t>
            </w:r>
          </w:p>
        </w:tc>
      </w:tr>
      <w:tr w:rsidR="00D7579B" w:rsidRPr="00125F35" w:rsidTr="00125F35">
        <w:tc>
          <w:tcPr>
            <w:tcW w:w="1668" w:type="dxa"/>
          </w:tcPr>
          <w:p w:rsidR="00D7579B" w:rsidRPr="00125F35" w:rsidRDefault="00D7579B" w:rsidP="00125F35">
            <w:pPr>
              <w:autoSpaceDE w:val="0"/>
              <w:autoSpaceDN w:val="0"/>
              <w:adjustRightInd w:val="0"/>
              <w:jc w:val="both"/>
              <w:rPr>
                <w:rFonts w:ascii="Times New Roman" w:hAnsi="Times New Roman" w:cs="Times New Roman"/>
                <w:sz w:val="20"/>
                <w:szCs w:val="20"/>
              </w:rPr>
            </w:pPr>
            <w:r w:rsidRPr="00125F35">
              <w:rPr>
                <w:rFonts w:ascii="Times New Roman" w:hAnsi="Times New Roman" w:cs="Times New Roman"/>
                <w:sz w:val="20"/>
                <w:szCs w:val="20"/>
              </w:rPr>
              <w:t>Atendida</w:t>
            </w:r>
          </w:p>
        </w:tc>
        <w:tc>
          <w:tcPr>
            <w:tcW w:w="6237" w:type="dxa"/>
          </w:tcPr>
          <w:p w:rsidR="00D7579B" w:rsidRPr="00125F35" w:rsidRDefault="009E7760" w:rsidP="00125F35">
            <w:pPr>
              <w:autoSpaceDE w:val="0"/>
              <w:autoSpaceDN w:val="0"/>
              <w:adjustRightInd w:val="0"/>
              <w:jc w:val="both"/>
              <w:rPr>
                <w:rFonts w:ascii="Times New Roman" w:hAnsi="Times New Roman" w:cs="Times New Roman"/>
                <w:sz w:val="20"/>
                <w:szCs w:val="20"/>
              </w:rPr>
            </w:pPr>
            <w:r w:rsidRPr="00125F35">
              <w:rPr>
                <w:rFonts w:ascii="Times New Roman" w:hAnsi="Times New Roman" w:cs="Times New Roman"/>
                <w:sz w:val="20"/>
                <w:szCs w:val="20"/>
              </w:rPr>
              <w:t xml:space="preserve">Las y los jóvenes de 15 años de edad </w:t>
            </w:r>
            <w:r w:rsidR="00BA1225" w:rsidRPr="00125F35">
              <w:rPr>
                <w:rFonts w:ascii="Times New Roman" w:hAnsi="Times New Roman" w:cs="Times New Roman"/>
                <w:sz w:val="20"/>
                <w:szCs w:val="20"/>
              </w:rPr>
              <w:t>estudiante</w:t>
            </w:r>
            <w:r w:rsidR="00C22055" w:rsidRPr="00125F35">
              <w:rPr>
                <w:rFonts w:ascii="Times New Roman" w:hAnsi="Times New Roman" w:cs="Times New Roman"/>
                <w:sz w:val="20"/>
                <w:szCs w:val="20"/>
              </w:rPr>
              <w:t>s</w:t>
            </w:r>
            <w:r w:rsidR="00BA1225" w:rsidRPr="00125F35">
              <w:rPr>
                <w:rFonts w:ascii="Times New Roman" w:hAnsi="Times New Roman" w:cs="Times New Roman"/>
                <w:sz w:val="20"/>
                <w:szCs w:val="20"/>
              </w:rPr>
              <w:t xml:space="preserve"> </w:t>
            </w:r>
            <w:r w:rsidR="00CC7D9A" w:rsidRPr="00125F35">
              <w:rPr>
                <w:rFonts w:ascii="Times New Roman" w:hAnsi="Times New Roman" w:cs="Times New Roman"/>
                <w:sz w:val="20"/>
                <w:szCs w:val="20"/>
              </w:rPr>
              <w:t xml:space="preserve">de tercer grado de </w:t>
            </w:r>
            <w:r w:rsidR="00BA1225" w:rsidRPr="00125F35">
              <w:rPr>
                <w:rFonts w:ascii="Times New Roman" w:hAnsi="Times New Roman" w:cs="Times New Roman"/>
                <w:sz w:val="20"/>
                <w:szCs w:val="20"/>
              </w:rPr>
              <w:t xml:space="preserve">escuela </w:t>
            </w:r>
            <w:r w:rsidR="00CC7D9A" w:rsidRPr="00125F35">
              <w:rPr>
                <w:rFonts w:ascii="Times New Roman" w:hAnsi="Times New Roman" w:cs="Times New Roman"/>
                <w:sz w:val="20"/>
                <w:szCs w:val="20"/>
              </w:rPr>
              <w:t xml:space="preserve">secundaria </w:t>
            </w:r>
            <w:r w:rsidR="007F7134" w:rsidRPr="00125F35">
              <w:rPr>
                <w:rFonts w:ascii="Times New Roman" w:hAnsi="Times New Roman" w:cs="Times New Roman"/>
                <w:sz w:val="20"/>
                <w:szCs w:val="20"/>
              </w:rPr>
              <w:t>pública</w:t>
            </w:r>
            <w:r w:rsidR="00BA1225" w:rsidRPr="00125F35">
              <w:rPr>
                <w:rFonts w:ascii="Times New Roman" w:hAnsi="Times New Roman" w:cs="Times New Roman"/>
                <w:sz w:val="20"/>
                <w:szCs w:val="20"/>
              </w:rPr>
              <w:t xml:space="preserve"> de Tlalpan</w:t>
            </w:r>
            <w:r w:rsidR="00CC7D9A" w:rsidRPr="00125F35">
              <w:rPr>
                <w:rFonts w:ascii="Times New Roman" w:hAnsi="Times New Roman" w:cs="Times New Roman"/>
                <w:sz w:val="20"/>
                <w:szCs w:val="20"/>
              </w:rPr>
              <w:t>,</w:t>
            </w:r>
            <w:r w:rsidR="007F7134" w:rsidRPr="00125F35">
              <w:rPr>
                <w:rFonts w:ascii="Times New Roman" w:hAnsi="Times New Roman" w:cs="Times New Roman"/>
                <w:sz w:val="20"/>
                <w:szCs w:val="20"/>
              </w:rPr>
              <w:t xml:space="preserve"> en condiciones de </w:t>
            </w:r>
            <w:r w:rsidR="00C22055" w:rsidRPr="00125F35">
              <w:rPr>
                <w:rFonts w:ascii="Times New Roman" w:hAnsi="Times New Roman" w:cs="Times New Roman"/>
                <w:sz w:val="20"/>
                <w:szCs w:val="20"/>
              </w:rPr>
              <w:t xml:space="preserve">marginalidad </w:t>
            </w:r>
            <w:r w:rsidR="007F7134" w:rsidRPr="00125F35">
              <w:rPr>
                <w:rFonts w:ascii="Times New Roman" w:hAnsi="Times New Roman" w:cs="Times New Roman"/>
                <w:sz w:val="20"/>
                <w:szCs w:val="20"/>
              </w:rPr>
              <w:t xml:space="preserve">social y/o </w:t>
            </w:r>
            <w:r w:rsidR="00C22055" w:rsidRPr="00125F35">
              <w:rPr>
                <w:rFonts w:ascii="Times New Roman" w:hAnsi="Times New Roman" w:cs="Times New Roman"/>
                <w:sz w:val="20"/>
                <w:szCs w:val="20"/>
              </w:rPr>
              <w:t>bajos recursos.</w:t>
            </w:r>
          </w:p>
        </w:tc>
        <w:tc>
          <w:tcPr>
            <w:tcW w:w="2283" w:type="dxa"/>
          </w:tcPr>
          <w:p w:rsidR="00C22055" w:rsidRPr="00125F35" w:rsidRDefault="00CC7D9A" w:rsidP="00125F35">
            <w:pPr>
              <w:autoSpaceDE w:val="0"/>
              <w:autoSpaceDN w:val="0"/>
              <w:adjustRightInd w:val="0"/>
              <w:jc w:val="both"/>
              <w:rPr>
                <w:rFonts w:ascii="Times New Roman" w:hAnsi="Times New Roman" w:cs="Times New Roman"/>
                <w:sz w:val="20"/>
                <w:szCs w:val="20"/>
              </w:rPr>
            </w:pPr>
            <w:r w:rsidRPr="00125F35">
              <w:rPr>
                <w:rFonts w:ascii="Times New Roman" w:hAnsi="Times New Roman" w:cs="Times New Roman"/>
                <w:sz w:val="20"/>
                <w:szCs w:val="20"/>
              </w:rPr>
              <w:t>2700</w:t>
            </w:r>
            <w:r w:rsidR="00C22055" w:rsidRPr="00125F35">
              <w:rPr>
                <w:rFonts w:ascii="Times New Roman" w:hAnsi="Times New Roman" w:cs="Times New Roman"/>
                <w:sz w:val="20"/>
                <w:szCs w:val="20"/>
              </w:rPr>
              <w:t>.</w:t>
            </w:r>
          </w:p>
        </w:tc>
      </w:tr>
    </w:tbl>
    <w:p w:rsidR="00B04EE4" w:rsidRDefault="00B04EE4" w:rsidP="00125F35">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017"/>
        <w:gridCol w:w="2041"/>
        <w:gridCol w:w="2571"/>
        <w:gridCol w:w="1134"/>
        <w:gridCol w:w="2425"/>
      </w:tblGrid>
      <w:tr w:rsidR="00880CBA" w:rsidRPr="00125F35" w:rsidTr="00125F35">
        <w:tc>
          <w:tcPr>
            <w:tcW w:w="4058" w:type="dxa"/>
            <w:gridSpan w:val="2"/>
          </w:tcPr>
          <w:p w:rsidR="00880CBA" w:rsidRPr="00125F35" w:rsidRDefault="00880CBA" w:rsidP="00125F35">
            <w:pPr>
              <w:autoSpaceDE w:val="0"/>
              <w:autoSpaceDN w:val="0"/>
              <w:adjustRightInd w:val="0"/>
              <w:jc w:val="both"/>
              <w:rPr>
                <w:rFonts w:ascii="Times New Roman" w:hAnsi="Times New Roman" w:cs="Times New Roman"/>
                <w:sz w:val="20"/>
                <w:szCs w:val="20"/>
              </w:rPr>
            </w:pPr>
            <w:r w:rsidRPr="00125F35">
              <w:rPr>
                <w:rFonts w:ascii="Times New Roman" w:hAnsi="Times New Roman" w:cs="Times New Roman"/>
                <w:b/>
                <w:bCs/>
                <w:sz w:val="20"/>
                <w:szCs w:val="20"/>
              </w:rPr>
              <w:t>En las Reglas de Operación 2015, se satisfactoriamente los siguientes incluyeron aspectos:</w:t>
            </w:r>
          </w:p>
        </w:tc>
        <w:tc>
          <w:tcPr>
            <w:tcW w:w="2571" w:type="dxa"/>
          </w:tcPr>
          <w:p w:rsidR="00880CBA" w:rsidRPr="00125F35" w:rsidRDefault="00880CBA" w:rsidP="00125F35">
            <w:pPr>
              <w:autoSpaceDE w:val="0"/>
              <w:autoSpaceDN w:val="0"/>
              <w:adjustRightInd w:val="0"/>
              <w:rPr>
                <w:rFonts w:ascii="Times New Roman" w:hAnsi="Times New Roman" w:cs="Times New Roman"/>
                <w:sz w:val="20"/>
                <w:szCs w:val="20"/>
              </w:rPr>
            </w:pPr>
            <w:r w:rsidRPr="00125F35">
              <w:rPr>
                <w:rFonts w:ascii="Times New Roman" w:hAnsi="Times New Roman" w:cs="Times New Roman"/>
                <w:b/>
                <w:bCs/>
                <w:sz w:val="20"/>
                <w:szCs w:val="20"/>
              </w:rPr>
              <w:t>Extracto de las</w:t>
            </w:r>
            <w:r w:rsidR="00125F35">
              <w:rPr>
                <w:rFonts w:ascii="Times New Roman" w:hAnsi="Times New Roman" w:cs="Times New Roman"/>
                <w:b/>
                <w:bCs/>
                <w:sz w:val="20"/>
                <w:szCs w:val="20"/>
              </w:rPr>
              <w:t xml:space="preserve"> </w:t>
            </w:r>
            <w:r w:rsidRPr="00125F35">
              <w:rPr>
                <w:rFonts w:ascii="Times New Roman" w:hAnsi="Times New Roman" w:cs="Times New Roman"/>
                <w:b/>
                <w:bCs/>
                <w:sz w:val="20"/>
                <w:szCs w:val="20"/>
              </w:rPr>
              <w:t>ROP 2015</w:t>
            </w:r>
          </w:p>
        </w:tc>
        <w:tc>
          <w:tcPr>
            <w:tcW w:w="1134" w:type="dxa"/>
          </w:tcPr>
          <w:p w:rsidR="00880CBA" w:rsidRPr="00125F35" w:rsidRDefault="00880CBA" w:rsidP="00D7579B">
            <w:pPr>
              <w:autoSpaceDE w:val="0"/>
              <w:autoSpaceDN w:val="0"/>
              <w:adjustRightInd w:val="0"/>
              <w:rPr>
                <w:rFonts w:ascii="Times New Roman" w:hAnsi="Times New Roman" w:cs="Times New Roman"/>
                <w:sz w:val="20"/>
                <w:szCs w:val="20"/>
              </w:rPr>
            </w:pPr>
            <w:r w:rsidRPr="00125F35">
              <w:rPr>
                <w:rFonts w:ascii="Times New Roman" w:hAnsi="Times New Roman" w:cs="Times New Roman"/>
                <w:sz w:val="20"/>
                <w:szCs w:val="20"/>
              </w:rPr>
              <w:t>Valoración</w:t>
            </w:r>
          </w:p>
        </w:tc>
        <w:tc>
          <w:tcPr>
            <w:tcW w:w="2425" w:type="dxa"/>
          </w:tcPr>
          <w:p w:rsidR="00880CBA" w:rsidRPr="00125F35" w:rsidRDefault="00880CBA" w:rsidP="00D7579B">
            <w:pPr>
              <w:autoSpaceDE w:val="0"/>
              <w:autoSpaceDN w:val="0"/>
              <w:adjustRightInd w:val="0"/>
              <w:rPr>
                <w:rFonts w:ascii="Times New Roman" w:hAnsi="Times New Roman" w:cs="Times New Roman"/>
                <w:sz w:val="20"/>
                <w:szCs w:val="20"/>
              </w:rPr>
            </w:pPr>
            <w:r w:rsidRPr="00125F35">
              <w:rPr>
                <w:rFonts w:ascii="Times New Roman" w:hAnsi="Times New Roman" w:cs="Times New Roman"/>
                <w:sz w:val="20"/>
                <w:szCs w:val="20"/>
              </w:rPr>
              <w:t xml:space="preserve">Justificación </w:t>
            </w:r>
          </w:p>
        </w:tc>
      </w:tr>
      <w:tr w:rsidR="00880CBA" w:rsidRPr="00125F35" w:rsidTr="00125F35">
        <w:tc>
          <w:tcPr>
            <w:tcW w:w="2017" w:type="dxa"/>
            <w:vMerge w:val="restart"/>
          </w:tcPr>
          <w:p w:rsidR="00880CBA" w:rsidRPr="00125F35" w:rsidRDefault="00880CBA" w:rsidP="00D7579B">
            <w:pPr>
              <w:autoSpaceDE w:val="0"/>
              <w:autoSpaceDN w:val="0"/>
              <w:adjustRightInd w:val="0"/>
              <w:rPr>
                <w:rFonts w:ascii="Times New Roman" w:hAnsi="Times New Roman" w:cs="Times New Roman"/>
                <w:sz w:val="20"/>
                <w:szCs w:val="20"/>
              </w:rPr>
            </w:pPr>
            <w:r w:rsidRPr="00125F35">
              <w:rPr>
                <w:rFonts w:ascii="Times New Roman" w:hAnsi="Times New Roman" w:cs="Times New Roman"/>
                <w:sz w:val="20"/>
                <w:szCs w:val="20"/>
              </w:rPr>
              <w:t>Población Potencial</w:t>
            </w:r>
          </w:p>
        </w:tc>
        <w:tc>
          <w:tcPr>
            <w:tcW w:w="2041" w:type="dxa"/>
          </w:tcPr>
          <w:p w:rsidR="00880CBA" w:rsidRPr="00125F35" w:rsidRDefault="00880CBA" w:rsidP="00D7579B">
            <w:pPr>
              <w:autoSpaceDE w:val="0"/>
              <w:autoSpaceDN w:val="0"/>
              <w:adjustRightInd w:val="0"/>
              <w:rPr>
                <w:rFonts w:ascii="Times New Roman" w:hAnsi="Times New Roman" w:cs="Times New Roman"/>
                <w:sz w:val="20"/>
                <w:szCs w:val="20"/>
              </w:rPr>
            </w:pPr>
            <w:r w:rsidRPr="00125F35">
              <w:rPr>
                <w:rFonts w:ascii="Times New Roman" w:hAnsi="Times New Roman" w:cs="Times New Roman"/>
                <w:sz w:val="20"/>
                <w:szCs w:val="20"/>
              </w:rPr>
              <w:t>Descripción</w:t>
            </w:r>
          </w:p>
        </w:tc>
        <w:tc>
          <w:tcPr>
            <w:tcW w:w="2571" w:type="dxa"/>
          </w:tcPr>
          <w:p w:rsidR="00880CBA" w:rsidRPr="00125F35" w:rsidRDefault="009B4546" w:rsidP="00D7579B">
            <w:pPr>
              <w:autoSpaceDE w:val="0"/>
              <w:autoSpaceDN w:val="0"/>
              <w:adjustRightInd w:val="0"/>
              <w:rPr>
                <w:rFonts w:ascii="Times New Roman" w:hAnsi="Times New Roman" w:cs="Times New Roman"/>
                <w:sz w:val="20"/>
                <w:szCs w:val="20"/>
              </w:rPr>
            </w:pPr>
            <w:r w:rsidRPr="00125F35">
              <w:rPr>
                <w:rFonts w:ascii="Times New Roman" w:hAnsi="Times New Roman" w:cs="Times New Roman"/>
                <w:sz w:val="20"/>
                <w:szCs w:val="20"/>
              </w:rPr>
              <w:t>No incluido</w:t>
            </w:r>
          </w:p>
        </w:tc>
        <w:tc>
          <w:tcPr>
            <w:tcW w:w="1134" w:type="dxa"/>
          </w:tcPr>
          <w:p w:rsidR="00880CBA" w:rsidRPr="00125F35" w:rsidRDefault="00880CBA" w:rsidP="00D7579B">
            <w:pPr>
              <w:autoSpaceDE w:val="0"/>
              <w:autoSpaceDN w:val="0"/>
              <w:adjustRightInd w:val="0"/>
              <w:rPr>
                <w:rFonts w:ascii="Times New Roman" w:hAnsi="Times New Roman" w:cs="Times New Roman"/>
                <w:sz w:val="20"/>
                <w:szCs w:val="20"/>
              </w:rPr>
            </w:pPr>
          </w:p>
        </w:tc>
        <w:tc>
          <w:tcPr>
            <w:tcW w:w="2425" w:type="dxa"/>
          </w:tcPr>
          <w:p w:rsidR="00880CBA" w:rsidRPr="00125F35" w:rsidRDefault="00880CBA" w:rsidP="00D7579B">
            <w:pPr>
              <w:autoSpaceDE w:val="0"/>
              <w:autoSpaceDN w:val="0"/>
              <w:adjustRightInd w:val="0"/>
              <w:rPr>
                <w:rFonts w:ascii="Times New Roman" w:hAnsi="Times New Roman" w:cs="Times New Roman"/>
                <w:sz w:val="20"/>
                <w:szCs w:val="20"/>
              </w:rPr>
            </w:pPr>
          </w:p>
        </w:tc>
      </w:tr>
      <w:tr w:rsidR="00880CBA" w:rsidRPr="00125F35" w:rsidTr="00125F35">
        <w:tc>
          <w:tcPr>
            <w:tcW w:w="2017" w:type="dxa"/>
            <w:vMerge/>
          </w:tcPr>
          <w:p w:rsidR="00880CBA" w:rsidRPr="00125F35" w:rsidRDefault="00880CBA" w:rsidP="00D7579B">
            <w:pPr>
              <w:autoSpaceDE w:val="0"/>
              <w:autoSpaceDN w:val="0"/>
              <w:adjustRightInd w:val="0"/>
              <w:rPr>
                <w:rFonts w:ascii="Times New Roman" w:hAnsi="Times New Roman" w:cs="Times New Roman"/>
                <w:sz w:val="20"/>
                <w:szCs w:val="20"/>
              </w:rPr>
            </w:pPr>
          </w:p>
        </w:tc>
        <w:tc>
          <w:tcPr>
            <w:tcW w:w="2041" w:type="dxa"/>
          </w:tcPr>
          <w:p w:rsidR="00880CBA" w:rsidRPr="00125F35" w:rsidRDefault="00880CBA" w:rsidP="00880CBA">
            <w:pPr>
              <w:autoSpaceDE w:val="0"/>
              <w:autoSpaceDN w:val="0"/>
              <w:adjustRightInd w:val="0"/>
              <w:rPr>
                <w:rFonts w:ascii="Times New Roman" w:hAnsi="Times New Roman" w:cs="Times New Roman"/>
                <w:sz w:val="20"/>
                <w:szCs w:val="20"/>
              </w:rPr>
            </w:pPr>
            <w:r w:rsidRPr="00125F35">
              <w:rPr>
                <w:rFonts w:ascii="Times New Roman" w:hAnsi="Times New Roman" w:cs="Times New Roman"/>
                <w:sz w:val="20"/>
                <w:szCs w:val="20"/>
              </w:rPr>
              <w:t>Datos Estadísticos</w:t>
            </w:r>
          </w:p>
        </w:tc>
        <w:tc>
          <w:tcPr>
            <w:tcW w:w="2571" w:type="dxa"/>
          </w:tcPr>
          <w:p w:rsidR="00880CBA" w:rsidRPr="00125F35" w:rsidRDefault="00880CBA" w:rsidP="00D7579B">
            <w:pPr>
              <w:autoSpaceDE w:val="0"/>
              <w:autoSpaceDN w:val="0"/>
              <w:adjustRightInd w:val="0"/>
              <w:rPr>
                <w:rFonts w:ascii="Times New Roman" w:hAnsi="Times New Roman" w:cs="Times New Roman"/>
                <w:sz w:val="20"/>
                <w:szCs w:val="20"/>
              </w:rPr>
            </w:pPr>
          </w:p>
        </w:tc>
        <w:tc>
          <w:tcPr>
            <w:tcW w:w="1134" w:type="dxa"/>
          </w:tcPr>
          <w:p w:rsidR="00880CBA" w:rsidRPr="00125F35" w:rsidRDefault="00880CBA" w:rsidP="00D7579B">
            <w:pPr>
              <w:autoSpaceDE w:val="0"/>
              <w:autoSpaceDN w:val="0"/>
              <w:adjustRightInd w:val="0"/>
              <w:rPr>
                <w:rFonts w:ascii="Times New Roman" w:hAnsi="Times New Roman" w:cs="Times New Roman"/>
                <w:sz w:val="20"/>
                <w:szCs w:val="20"/>
              </w:rPr>
            </w:pPr>
          </w:p>
        </w:tc>
        <w:tc>
          <w:tcPr>
            <w:tcW w:w="2425" w:type="dxa"/>
          </w:tcPr>
          <w:p w:rsidR="00880CBA" w:rsidRPr="00125F35" w:rsidRDefault="00880CBA" w:rsidP="00D7579B">
            <w:pPr>
              <w:autoSpaceDE w:val="0"/>
              <w:autoSpaceDN w:val="0"/>
              <w:adjustRightInd w:val="0"/>
              <w:rPr>
                <w:rFonts w:ascii="Times New Roman" w:hAnsi="Times New Roman" w:cs="Times New Roman"/>
                <w:sz w:val="20"/>
                <w:szCs w:val="20"/>
              </w:rPr>
            </w:pPr>
          </w:p>
        </w:tc>
      </w:tr>
      <w:tr w:rsidR="00880CBA" w:rsidRPr="00125F35" w:rsidTr="00125F35">
        <w:tc>
          <w:tcPr>
            <w:tcW w:w="2017" w:type="dxa"/>
            <w:vMerge w:val="restart"/>
          </w:tcPr>
          <w:p w:rsidR="00880CBA" w:rsidRPr="00125F35" w:rsidRDefault="00880CBA" w:rsidP="00D7579B">
            <w:pPr>
              <w:autoSpaceDE w:val="0"/>
              <w:autoSpaceDN w:val="0"/>
              <w:adjustRightInd w:val="0"/>
              <w:rPr>
                <w:rFonts w:ascii="Times New Roman" w:hAnsi="Times New Roman" w:cs="Times New Roman"/>
                <w:sz w:val="20"/>
                <w:szCs w:val="20"/>
              </w:rPr>
            </w:pPr>
            <w:r w:rsidRPr="00125F35">
              <w:rPr>
                <w:rFonts w:ascii="Times New Roman" w:hAnsi="Times New Roman" w:cs="Times New Roman"/>
                <w:sz w:val="20"/>
                <w:szCs w:val="20"/>
              </w:rPr>
              <w:t>Población Objetivo</w:t>
            </w:r>
          </w:p>
        </w:tc>
        <w:tc>
          <w:tcPr>
            <w:tcW w:w="2041" w:type="dxa"/>
          </w:tcPr>
          <w:p w:rsidR="00880CBA" w:rsidRPr="00125F35" w:rsidRDefault="00880CBA" w:rsidP="0013509C">
            <w:pPr>
              <w:autoSpaceDE w:val="0"/>
              <w:autoSpaceDN w:val="0"/>
              <w:adjustRightInd w:val="0"/>
              <w:rPr>
                <w:rFonts w:ascii="Times New Roman" w:hAnsi="Times New Roman" w:cs="Times New Roman"/>
                <w:sz w:val="20"/>
                <w:szCs w:val="20"/>
              </w:rPr>
            </w:pPr>
            <w:r w:rsidRPr="00125F35">
              <w:rPr>
                <w:rFonts w:ascii="Times New Roman" w:hAnsi="Times New Roman" w:cs="Times New Roman"/>
                <w:sz w:val="20"/>
                <w:szCs w:val="20"/>
              </w:rPr>
              <w:t>Descripción</w:t>
            </w:r>
          </w:p>
        </w:tc>
        <w:tc>
          <w:tcPr>
            <w:tcW w:w="2571" w:type="dxa"/>
          </w:tcPr>
          <w:p w:rsidR="00880CBA" w:rsidRPr="00125F35" w:rsidRDefault="009B4546" w:rsidP="00D7579B">
            <w:pPr>
              <w:autoSpaceDE w:val="0"/>
              <w:autoSpaceDN w:val="0"/>
              <w:adjustRightInd w:val="0"/>
              <w:rPr>
                <w:rFonts w:ascii="Times New Roman" w:hAnsi="Times New Roman" w:cs="Times New Roman"/>
                <w:sz w:val="20"/>
                <w:szCs w:val="20"/>
              </w:rPr>
            </w:pPr>
            <w:r w:rsidRPr="00125F35">
              <w:rPr>
                <w:rFonts w:ascii="Times New Roman" w:hAnsi="Times New Roman" w:cs="Times New Roman"/>
                <w:sz w:val="20"/>
                <w:szCs w:val="20"/>
              </w:rPr>
              <w:t>No incluido</w:t>
            </w:r>
          </w:p>
        </w:tc>
        <w:tc>
          <w:tcPr>
            <w:tcW w:w="1134" w:type="dxa"/>
          </w:tcPr>
          <w:p w:rsidR="00880CBA" w:rsidRPr="00125F35" w:rsidRDefault="00880CBA" w:rsidP="00D7579B">
            <w:pPr>
              <w:autoSpaceDE w:val="0"/>
              <w:autoSpaceDN w:val="0"/>
              <w:adjustRightInd w:val="0"/>
              <w:rPr>
                <w:rFonts w:ascii="Times New Roman" w:hAnsi="Times New Roman" w:cs="Times New Roman"/>
                <w:sz w:val="20"/>
                <w:szCs w:val="20"/>
              </w:rPr>
            </w:pPr>
          </w:p>
        </w:tc>
        <w:tc>
          <w:tcPr>
            <w:tcW w:w="2425" w:type="dxa"/>
          </w:tcPr>
          <w:p w:rsidR="00880CBA" w:rsidRPr="00125F35" w:rsidRDefault="00880CBA" w:rsidP="00D7579B">
            <w:pPr>
              <w:autoSpaceDE w:val="0"/>
              <w:autoSpaceDN w:val="0"/>
              <w:adjustRightInd w:val="0"/>
              <w:rPr>
                <w:rFonts w:ascii="Times New Roman" w:hAnsi="Times New Roman" w:cs="Times New Roman"/>
                <w:sz w:val="20"/>
                <w:szCs w:val="20"/>
              </w:rPr>
            </w:pPr>
          </w:p>
        </w:tc>
      </w:tr>
      <w:tr w:rsidR="00880CBA" w:rsidRPr="00125F35" w:rsidTr="00125F35">
        <w:tc>
          <w:tcPr>
            <w:tcW w:w="2017" w:type="dxa"/>
            <w:vMerge/>
          </w:tcPr>
          <w:p w:rsidR="00880CBA" w:rsidRPr="00125F35" w:rsidRDefault="00880CBA" w:rsidP="00D7579B">
            <w:pPr>
              <w:autoSpaceDE w:val="0"/>
              <w:autoSpaceDN w:val="0"/>
              <w:adjustRightInd w:val="0"/>
              <w:rPr>
                <w:rFonts w:ascii="Times New Roman" w:hAnsi="Times New Roman" w:cs="Times New Roman"/>
                <w:sz w:val="20"/>
                <w:szCs w:val="20"/>
              </w:rPr>
            </w:pPr>
          </w:p>
        </w:tc>
        <w:tc>
          <w:tcPr>
            <w:tcW w:w="2041" w:type="dxa"/>
          </w:tcPr>
          <w:p w:rsidR="00880CBA" w:rsidRPr="00125F35" w:rsidRDefault="00880CBA" w:rsidP="0013509C">
            <w:pPr>
              <w:autoSpaceDE w:val="0"/>
              <w:autoSpaceDN w:val="0"/>
              <w:adjustRightInd w:val="0"/>
              <w:rPr>
                <w:rFonts w:ascii="Times New Roman" w:hAnsi="Times New Roman" w:cs="Times New Roman"/>
                <w:sz w:val="20"/>
                <w:szCs w:val="20"/>
              </w:rPr>
            </w:pPr>
            <w:r w:rsidRPr="00125F35">
              <w:rPr>
                <w:rFonts w:ascii="Times New Roman" w:hAnsi="Times New Roman" w:cs="Times New Roman"/>
                <w:sz w:val="20"/>
                <w:szCs w:val="20"/>
              </w:rPr>
              <w:t>Datos Estadísticos</w:t>
            </w:r>
          </w:p>
        </w:tc>
        <w:tc>
          <w:tcPr>
            <w:tcW w:w="2571" w:type="dxa"/>
          </w:tcPr>
          <w:p w:rsidR="00880CBA" w:rsidRPr="00125F35" w:rsidRDefault="00CC7D9A" w:rsidP="00D7579B">
            <w:pPr>
              <w:autoSpaceDE w:val="0"/>
              <w:autoSpaceDN w:val="0"/>
              <w:adjustRightInd w:val="0"/>
              <w:rPr>
                <w:rFonts w:ascii="Times New Roman" w:hAnsi="Times New Roman" w:cs="Times New Roman"/>
                <w:sz w:val="20"/>
                <w:szCs w:val="20"/>
              </w:rPr>
            </w:pPr>
            <w:r w:rsidRPr="00125F35">
              <w:rPr>
                <w:rFonts w:ascii="Times New Roman" w:hAnsi="Times New Roman" w:cs="Times New Roman"/>
                <w:sz w:val="20"/>
                <w:szCs w:val="20"/>
              </w:rPr>
              <w:t>2700</w:t>
            </w:r>
          </w:p>
        </w:tc>
        <w:tc>
          <w:tcPr>
            <w:tcW w:w="1134" w:type="dxa"/>
          </w:tcPr>
          <w:p w:rsidR="00880CBA" w:rsidRPr="00125F35" w:rsidRDefault="00880CBA" w:rsidP="00D7579B">
            <w:pPr>
              <w:autoSpaceDE w:val="0"/>
              <w:autoSpaceDN w:val="0"/>
              <w:adjustRightInd w:val="0"/>
              <w:rPr>
                <w:rFonts w:ascii="Times New Roman" w:hAnsi="Times New Roman" w:cs="Times New Roman"/>
                <w:sz w:val="20"/>
                <w:szCs w:val="20"/>
              </w:rPr>
            </w:pPr>
          </w:p>
        </w:tc>
        <w:tc>
          <w:tcPr>
            <w:tcW w:w="2425" w:type="dxa"/>
          </w:tcPr>
          <w:p w:rsidR="00880CBA" w:rsidRPr="00125F35" w:rsidRDefault="00880CBA" w:rsidP="00D7579B">
            <w:pPr>
              <w:autoSpaceDE w:val="0"/>
              <w:autoSpaceDN w:val="0"/>
              <w:adjustRightInd w:val="0"/>
              <w:rPr>
                <w:rFonts w:ascii="Times New Roman" w:hAnsi="Times New Roman" w:cs="Times New Roman"/>
                <w:sz w:val="20"/>
                <w:szCs w:val="20"/>
              </w:rPr>
            </w:pPr>
          </w:p>
        </w:tc>
      </w:tr>
      <w:tr w:rsidR="00880CBA" w:rsidRPr="00125F35" w:rsidTr="00125F35">
        <w:tc>
          <w:tcPr>
            <w:tcW w:w="2017" w:type="dxa"/>
            <w:vMerge w:val="restart"/>
          </w:tcPr>
          <w:p w:rsidR="00880CBA" w:rsidRPr="00125F35" w:rsidRDefault="00880CBA" w:rsidP="00D7579B">
            <w:pPr>
              <w:autoSpaceDE w:val="0"/>
              <w:autoSpaceDN w:val="0"/>
              <w:adjustRightInd w:val="0"/>
              <w:rPr>
                <w:rFonts w:ascii="Times New Roman" w:hAnsi="Times New Roman" w:cs="Times New Roman"/>
                <w:sz w:val="20"/>
                <w:szCs w:val="20"/>
              </w:rPr>
            </w:pPr>
            <w:r w:rsidRPr="00125F35">
              <w:rPr>
                <w:rFonts w:ascii="Times New Roman" w:hAnsi="Times New Roman" w:cs="Times New Roman"/>
                <w:sz w:val="20"/>
                <w:szCs w:val="20"/>
              </w:rPr>
              <w:t>Población atendida</w:t>
            </w:r>
          </w:p>
        </w:tc>
        <w:tc>
          <w:tcPr>
            <w:tcW w:w="2041" w:type="dxa"/>
          </w:tcPr>
          <w:p w:rsidR="00880CBA" w:rsidRPr="00125F35" w:rsidRDefault="00880CBA" w:rsidP="0013509C">
            <w:pPr>
              <w:autoSpaceDE w:val="0"/>
              <w:autoSpaceDN w:val="0"/>
              <w:adjustRightInd w:val="0"/>
              <w:rPr>
                <w:rFonts w:ascii="Times New Roman" w:hAnsi="Times New Roman" w:cs="Times New Roman"/>
                <w:sz w:val="20"/>
                <w:szCs w:val="20"/>
              </w:rPr>
            </w:pPr>
            <w:r w:rsidRPr="00125F35">
              <w:rPr>
                <w:rFonts w:ascii="Times New Roman" w:hAnsi="Times New Roman" w:cs="Times New Roman"/>
                <w:sz w:val="20"/>
                <w:szCs w:val="20"/>
              </w:rPr>
              <w:t>Descripción</w:t>
            </w:r>
          </w:p>
        </w:tc>
        <w:tc>
          <w:tcPr>
            <w:tcW w:w="2571" w:type="dxa"/>
          </w:tcPr>
          <w:p w:rsidR="00880CBA" w:rsidRPr="00125F35" w:rsidRDefault="002A0507" w:rsidP="00D7579B">
            <w:pPr>
              <w:autoSpaceDE w:val="0"/>
              <w:autoSpaceDN w:val="0"/>
              <w:adjustRightInd w:val="0"/>
              <w:rPr>
                <w:rFonts w:ascii="Times New Roman" w:hAnsi="Times New Roman" w:cs="Times New Roman"/>
                <w:sz w:val="20"/>
                <w:szCs w:val="20"/>
              </w:rPr>
            </w:pPr>
            <w:r w:rsidRPr="00125F35">
              <w:rPr>
                <w:rFonts w:ascii="Times New Roman" w:hAnsi="Times New Roman" w:cs="Times New Roman"/>
                <w:sz w:val="20"/>
                <w:szCs w:val="20"/>
              </w:rPr>
              <w:t>Jóvenes que cursan el tercer año de secundaria y que presentan examen único de ingreso a bachillerato, en condiciones de marginalidad social y/o bajos recursos.</w:t>
            </w:r>
          </w:p>
        </w:tc>
        <w:tc>
          <w:tcPr>
            <w:tcW w:w="1134" w:type="dxa"/>
          </w:tcPr>
          <w:p w:rsidR="00880CBA" w:rsidRPr="00125F35" w:rsidRDefault="002A0507" w:rsidP="00D7579B">
            <w:pPr>
              <w:autoSpaceDE w:val="0"/>
              <w:autoSpaceDN w:val="0"/>
              <w:adjustRightInd w:val="0"/>
              <w:rPr>
                <w:rFonts w:ascii="Times New Roman" w:hAnsi="Times New Roman" w:cs="Times New Roman"/>
                <w:sz w:val="20"/>
                <w:szCs w:val="20"/>
              </w:rPr>
            </w:pPr>
            <w:r w:rsidRPr="00125F35">
              <w:rPr>
                <w:rFonts w:ascii="Times New Roman" w:hAnsi="Times New Roman" w:cs="Times New Roman"/>
                <w:sz w:val="20"/>
                <w:szCs w:val="20"/>
              </w:rPr>
              <w:t>Parcial</w:t>
            </w:r>
          </w:p>
        </w:tc>
        <w:tc>
          <w:tcPr>
            <w:tcW w:w="2425" w:type="dxa"/>
          </w:tcPr>
          <w:p w:rsidR="00880CBA" w:rsidRPr="00125F35" w:rsidRDefault="00A9469A" w:rsidP="00A9469A">
            <w:pPr>
              <w:autoSpaceDE w:val="0"/>
              <w:autoSpaceDN w:val="0"/>
              <w:adjustRightInd w:val="0"/>
              <w:rPr>
                <w:rFonts w:ascii="Times New Roman" w:hAnsi="Times New Roman" w:cs="Times New Roman"/>
                <w:sz w:val="20"/>
                <w:szCs w:val="20"/>
              </w:rPr>
            </w:pPr>
            <w:r w:rsidRPr="00125F35">
              <w:rPr>
                <w:rFonts w:ascii="Times New Roman" w:hAnsi="Times New Roman" w:cs="Times New Roman"/>
                <w:sz w:val="20"/>
                <w:szCs w:val="20"/>
              </w:rPr>
              <w:t>Listado de personas que se inscribieron en el programa</w:t>
            </w:r>
          </w:p>
        </w:tc>
      </w:tr>
      <w:tr w:rsidR="00880CBA" w:rsidRPr="00125F35" w:rsidTr="00125F35">
        <w:tc>
          <w:tcPr>
            <w:tcW w:w="2017" w:type="dxa"/>
            <w:vMerge/>
          </w:tcPr>
          <w:p w:rsidR="00880CBA" w:rsidRPr="00125F35" w:rsidRDefault="00880CBA" w:rsidP="00D7579B">
            <w:pPr>
              <w:autoSpaceDE w:val="0"/>
              <w:autoSpaceDN w:val="0"/>
              <w:adjustRightInd w:val="0"/>
              <w:rPr>
                <w:rFonts w:ascii="Times New Roman" w:hAnsi="Times New Roman" w:cs="Times New Roman"/>
                <w:sz w:val="20"/>
                <w:szCs w:val="20"/>
              </w:rPr>
            </w:pPr>
          </w:p>
        </w:tc>
        <w:tc>
          <w:tcPr>
            <w:tcW w:w="2041" w:type="dxa"/>
          </w:tcPr>
          <w:p w:rsidR="00880CBA" w:rsidRPr="00125F35" w:rsidRDefault="00880CBA" w:rsidP="0013509C">
            <w:pPr>
              <w:autoSpaceDE w:val="0"/>
              <w:autoSpaceDN w:val="0"/>
              <w:adjustRightInd w:val="0"/>
              <w:rPr>
                <w:rFonts w:ascii="Times New Roman" w:hAnsi="Times New Roman" w:cs="Times New Roman"/>
                <w:sz w:val="20"/>
                <w:szCs w:val="20"/>
              </w:rPr>
            </w:pPr>
            <w:r w:rsidRPr="00125F35">
              <w:rPr>
                <w:rFonts w:ascii="Times New Roman" w:hAnsi="Times New Roman" w:cs="Times New Roman"/>
                <w:sz w:val="20"/>
                <w:szCs w:val="20"/>
              </w:rPr>
              <w:t>Datos Estadísticos</w:t>
            </w:r>
          </w:p>
        </w:tc>
        <w:tc>
          <w:tcPr>
            <w:tcW w:w="2571" w:type="dxa"/>
          </w:tcPr>
          <w:p w:rsidR="00880CBA" w:rsidRPr="00125F35" w:rsidRDefault="00CC7D9A" w:rsidP="00D7579B">
            <w:pPr>
              <w:autoSpaceDE w:val="0"/>
              <w:autoSpaceDN w:val="0"/>
              <w:adjustRightInd w:val="0"/>
              <w:rPr>
                <w:rFonts w:ascii="Times New Roman" w:hAnsi="Times New Roman" w:cs="Times New Roman"/>
                <w:sz w:val="20"/>
                <w:szCs w:val="20"/>
              </w:rPr>
            </w:pPr>
            <w:r w:rsidRPr="00125F35">
              <w:rPr>
                <w:rFonts w:ascii="Times New Roman" w:hAnsi="Times New Roman" w:cs="Times New Roman"/>
                <w:sz w:val="20"/>
                <w:szCs w:val="20"/>
              </w:rPr>
              <w:t>2700</w:t>
            </w:r>
          </w:p>
        </w:tc>
        <w:tc>
          <w:tcPr>
            <w:tcW w:w="1134" w:type="dxa"/>
          </w:tcPr>
          <w:p w:rsidR="00880CBA" w:rsidRPr="00125F35" w:rsidRDefault="00880CBA" w:rsidP="00D7579B">
            <w:pPr>
              <w:autoSpaceDE w:val="0"/>
              <w:autoSpaceDN w:val="0"/>
              <w:adjustRightInd w:val="0"/>
              <w:rPr>
                <w:rFonts w:ascii="Times New Roman" w:hAnsi="Times New Roman" w:cs="Times New Roman"/>
                <w:sz w:val="20"/>
                <w:szCs w:val="20"/>
              </w:rPr>
            </w:pPr>
          </w:p>
        </w:tc>
        <w:tc>
          <w:tcPr>
            <w:tcW w:w="2425" w:type="dxa"/>
          </w:tcPr>
          <w:p w:rsidR="00880CBA" w:rsidRPr="00125F35" w:rsidRDefault="00A9469A" w:rsidP="00A9469A">
            <w:pPr>
              <w:autoSpaceDE w:val="0"/>
              <w:autoSpaceDN w:val="0"/>
              <w:adjustRightInd w:val="0"/>
              <w:rPr>
                <w:rFonts w:ascii="Times New Roman" w:hAnsi="Times New Roman" w:cs="Times New Roman"/>
                <w:sz w:val="20"/>
                <w:szCs w:val="20"/>
              </w:rPr>
            </w:pPr>
            <w:r w:rsidRPr="00125F35">
              <w:rPr>
                <w:rFonts w:ascii="Times New Roman" w:hAnsi="Times New Roman" w:cs="Times New Roman"/>
                <w:sz w:val="20"/>
                <w:szCs w:val="20"/>
              </w:rPr>
              <w:t xml:space="preserve">Listado de </w:t>
            </w:r>
            <w:r w:rsidR="00280690" w:rsidRPr="00125F35">
              <w:rPr>
                <w:rFonts w:ascii="Times New Roman" w:hAnsi="Times New Roman" w:cs="Times New Roman"/>
                <w:sz w:val="20"/>
                <w:szCs w:val="20"/>
              </w:rPr>
              <w:t>jóvenes que recibieron asesorías para la presentación del examen de ingreso a bachillerato</w:t>
            </w:r>
          </w:p>
        </w:tc>
      </w:tr>
    </w:tbl>
    <w:p w:rsidR="00D4016D" w:rsidRPr="00125F35" w:rsidRDefault="00D4016D" w:rsidP="00125F35">
      <w:pPr>
        <w:autoSpaceDE w:val="0"/>
        <w:autoSpaceDN w:val="0"/>
        <w:adjustRightInd w:val="0"/>
        <w:spacing w:after="0" w:line="240" w:lineRule="auto"/>
        <w:rPr>
          <w:rFonts w:ascii="Times New Roman" w:hAnsi="Times New Roman" w:cs="Times New Roman"/>
          <w:sz w:val="20"/>
          <w:szCs w:val="20"/>
        </w:rPr>
      </w:pPr>
    </w:p>
    <w:p w:rsidR="00D4016D" w:rsidRPr="00125F35" w:rsidRDefault="00D4016D" w:rsidP="00125F35">
      <w:pPr>
        <w:spacing w:after="0" w:line="240" w:lineRule="auto"/>
        <w:rPr>
          <w:rFonts w:ascii="Times New Roman" w:hAnsi="Times New Roman" w:cs="Times New Roman"/>
          <w:sz w:val="20"/>
          <w:szCs w:val="20"/>
        </w:rPr>
      </w:pPr>
    </w:p>
    <w:p w:rsidR="00880CBA" w:rsidRPr="00125F35" w:rsidRDefault="00880CBA" w:rsidP="00880CBA">
      <w:pPr>
        <w:autoSpaceDE w:val="0"/>
        <w:autoSpaceDN w:val="0"/>
        <w:adjustRightInd w:val="0"/>
        <w:spacing w:after="0" w:line="240" w:lineRule="auto"/>
        <w:rPr>
          <w:rFonts w:ascii="Times New Roman" w:hAnsi="Times New Roman" w:cs="Times New Roman"/>
          <w:b/>
          <w:bCs/>
          <w:sz w:val="20"/>
          <w:szCs w:val="20"/>
        </w:rPr>
      </w:pPr>
      <w:r w:rsidRPr="00125F35">
        <w:rPr>
          <w:rFonts w:ascii="Times New Roman" w:hAnsi="Times New Roman" w:cs="Times New Roman"/>
          <w:b/>
          <w:bCs/>
          <w:sz w:val="20"/>
          <w:szCs w:val="20"/>
        </w:rPr>
        <w:t>Análisis del Marco Lógico del Programa Social</w:t>
      </w:r>
    </w:p>
    <w:p w:rsidR="00880CBA" w:rsidRPr="00125F35" w:rsidRDefault="00880CBA" w:rsidP="00880CBA">
      <w:pPr>
        <w:autoSpaceDE w:val="0"/>
        <w:autoSpaceDN w:val="0"/>
        <w:adjustRightInd w:val="0"/>
        <w:spacing w:after="0" w:line="240" w:lineRule="auto"/>
        <w:rPr>
          <w:rFonts w:ascii="Times New Roman" w:hAnsi="Times New Roman" w:cs="Times New Roman"/>
          <w:b/>
          <w:bCs/>
          <w:sz w:val="20"/>
          <w:szCs w:val="20"/>
        </w:rPr>
      </w:pPr>
      <w:r w:rsidRPr="00125F35">
        <w:rPr>
          <w:rFonts w:ascii="Times New Roman" w:hAnsi="Times New Roman" w:cs="Times New Roman"/>
          <w:b/>
          <w:bCs/>
          <w:sz w:val="20"/>
          <w:szCs w:val="20"/>
        </w:rPr>
        <w:t>1. Árbol del Problema</w:t>
      </w:r>
    </w:p>
    <w:p w:rsidR="00FB2C3A" w:rsidRPr="00125F35" w:rsidRDefault="00FB2C3A" w:rsidP="00B01315">
      <w:pPr>
        <w:autoSpaceDE w:val="0"/>
        <w:autoSpaceDN w:val="0"/>
        <w:adjustRightInd w:val="0"/>
        <w:spacing w:after="0" w:line="240" w:lineRule="auto"/>
        <w:jc w:val="both"/>
        <w:rPr>
          <w:rFonts w:ascii="Times New Roman" w:hAnsi="Times New Roman" w:cs="Times New Roman"/>
          <w:sz w:val="20"/>
          <w:szCs w:val="20"/>
        </w:rPr>
      </w:pPr>
    </w:p>
    <w:p w:rsidR="00D7579B" w:rsidRPr="00125F35" w:rsidRDefault="00880CBA" w:rsidP="00B01315">
      <w:pPr>
        <w:autoSpaceDE w:val="0"/>
        <w:autoSpaceDN w:val="0"/>
        <w:adjustRightInd w:val="0"/>
        <w:spacing w:after="0" w:line="240" w:lineRule="auto"/>
        <w:jc w:val="both"/>
        <w:rPr>
          <w:rFonts w:ascii="Times New Roman" w:hAnsi="Times New Roman" w:cs="Times New Roman"/>
          <w:b/>
          <w:bCs/>
          <w:sz w:val="20"/>
          <w:szCs w:val="20"/>
        </w:rPr>
      </w:pPr>
      <w:r w:rsidRPr="00125F35">
        <w:rPr>
          <w:rFonts w:ascii="Times New Roman" w:hAnsi="Times New Roman" w:cs="Times New Roman"/>
          <w:sz w:val="20"/>
          <w:szCs w:val="20"/>
        </w:rPr>
        <w:t>Con base en los aspectos desarrollados en los apartados III.2 y III.3, donde se determinó el problema social atendido, sus causas y efectos; además de la población objetivo del programa social, con el propósito de evaluar si el diseño del programa está incidiendo en los aspectos identificados se debe elaborar el árbol del problema de la siguiente forma:</w:t>
      </w:r>
    </w:p>
    <w:p w:rsidR="00880CBA" w:rsidRPr="004C5550" w:rsidRDefault="00880CBA" w:rsidP="00880CBA">
      <w:pPr>
        <w:autoSpaceDE w:val="0"/>
        <w:autoSpaceDN w:val="0"/>
        <w:adjustRightInd w:val="0"/>
        <w:spacing w:after="0" w:line="240" w:lineRule="auto"/>
        <w:rPr>
          <w:rFonts w:ascii="Times New Roman" w:hAnsi="Times New Roman" w:cs="Times New Roman"/>
        </w:rPr>
      </w:pPr>
    </w:p>
    <w:p w:rsidR="0033539A" w:rsidRPr="004C5550" w:rsidRDefault="00D76E7C" w:rsidP="00880CBA">
      <w:pPr>
        <w:autoSpaceDE w:val="0"/>
        <w:autoSpaceDN w:val="0"/>
        <w:adjustRightInd w:val="0"/>
        <w:spacing w:after="0" w:line="240" w:lineRule="auto"/>
        <w:rPr>
          <w:rFonts w:ascii="Times New Roman" w:hAnsi="Times New Roman" w:cs="Times New Roman"/>
        </w:rPr>
      </w:pPr>
      <w:r w:rsidRPr="00D76E7C">
        <w:rPr>
          <w:noProof/>
          <w:lang w:eastAsia="es-MX"/>
        </w:rPr>
        <w:lastRenderedPageBreak/>
        <w:drawing>
          <wp:inline distT="0" distB="0" distL="0" distR="0" wp14:anchorId="2459A9AF" wp14:editId="1ECF7618">
            <wp:extent cx="6332220" cy="354994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2220" cy="3549946"/>
                    </a:xfrm>
                    <a:prstGeom prst="rect">
                      <a:avLst/>
                    </a:prstGeom>
                    <a:noFill/>
                    <a:ln>
                      <a:noFill/>
                    </a:ln>
                  </pic:spPr>
                </pic:pic>
              </a:graphicData>
            </a:graphic>
          </wp:inline>
        </w:drawing>
      </w:r>
    </w:p>
    <w:p w:rsidR="0033539A" w:rsidRPr="00D76E7C" w:rsidRDefault="0033539A" w:rsidP="00880CBA">
      <w:pPr>
        <w:autoSpaceDE w:val="0"/>
        <w:autoSpaceDN w:val="0"/>
        <w:adjustRightInd w:val="0"/>
        <w:spacing w:after="0" w:line="240" w:lineRule="auto"/>
        <w:rPr>
          <w:rFonts w:ascii="Times New Roman" w:hAnsi="Times New Roman" w:cs="Times New Roman"/>
          <w:sz w:val="20"/>
          <w:szCs w:val="20"/>
        </w:rPr>
      </w:pPr>
    </w:p>
    <w:p w:rsidR="00062BCA" w:rsidRPr="00D76E7C" w:rsidRDefault="00062BCA" w:rsidP="00880CBA">
      <w:pPr>
        <w:autoSpaceDE w:val="0"/>
        <w:autoSpaceDN w:val="0"/>
        <w:adjustRightInd w:val="0"/>
        <w:spacing w:after="0" w:line="240" w:lineRule="auto"/>
        <w:rPr>
          <w:rFonts w:ascii="Times New Roman" w:hAnsi="Times New Roman" w:cs="Times New Roman"/>
          <w:sz w:val="20"/>
          <w:szCs w:val="20"/>
        </w:rPr>
      </w:pPr>
      <w:r w:rsidRPr="00D76E7C">
        <w:rPr>
          <w:rFonts w:ascii="Times New Roman" w:hAnsi="Times New Roman" w:cs="Times New Roman"/>
          <w:b/>
          <w:bCs/>
          <w:sz w:val="20"/>
          <w:szCs w:val="20"/>
        </w:rPr>
        <w:t>2. Árbol de Objetivos</w:t>
      </w:r>
    </w:p>
    <w:p w:rsidR="00B04EE4" w:rsidRPr="00D76E7C" w:rsidRDefault="00062BCA" w:rsidP="00756437">
      <w:pPr>
        <w:autoSpaceDE w:val="0"/>
        <w:autoSpaceDN w:val="0"/>
        <w:adjustRightInd w:val="0"/>
        <w:spacing w:after="0" w:line="240" w:lineRule="auto"/>
        <w:jc w:val="both"/>
        <w:rPr>
          <w:rFonts w:ascii="Times New Roman" w:hAnsi="Times New Roman" w:cs="Times New Roman"/>
          <w:sz w:val="20"/>
          <w:szCs w:val="20"/>
        </w:rPr>
      </w:pPr>
      <w:r w:rsidRPr="00D76E7C">
        <w:rPr>
          <w:rFonts w:ascii="Times New Roman" w:hAnsi="Times New Roman" w:cs="Times New Roman"/>
          <w:sz w:val="20"/>
          <w:szCs w:val="20"/>
        </w:rPr>
        <w:t>En este apartado se debe describir la imagen objetivo de la situación que se desea lograr por la intervención del programa, por lo que se debe construir el árbol de Objetivos. Este elemento del análisis de objetivos implica cambiar las condiciones negativas del árbol de problemas construido con anterioridad, a condiciones positivas que se estime que son deseadas y viables de ser alcanzadas. Al hacer esto, todas las que eran causas en el árbol de problemas se transforman en medios en el árbol de objetivos; los que eran efectos se transforman en fines y lo que era el problema central se convierte en el objetivo central o propósito del proyecto o programa.</w:t>
      </w:r>
    </w:p>
    <w:p w:rsidR="00165932" w:rsidRPr="00D76E7C" w:rsidRDefault="00165932" w:rsidP="00756437">
      <w:pPr>
        <w:autoSpaceDE w:val="0"/>
        <w:autoSpaceDN w:val="0"/>
        <w:adjustRightInd w:val="0"/>
        <w:spacing w:after="0" w:line="240" w:lineRule="auto"/>
        <w:jc w:val="both"/>
        <w:rPr>
          <w:rFonts w:ascii="Times New Roman" w:hAnsi="Times New Roman" w:cs="Times New Roman"/>
          <w:sz w:val="20"/>
          <w:szCs w:val="20"/>
        </w:rPr>
      </w:pPr>
    </w:p>
    <w:p w:rsidR="00165932" w:rsidRPr="00D76E7C" w:rsidRDefault="00EA18E3" w:rsidP="00756437">
      <w:pPr>
        <w:autoSpaceDE w:val="0"/>
        <w:autoSpaceDN w:val="0"/>
        <w:adjustRightInd w:val="0"/>
        <w:spacing w:after="0" w:line="240" w:lineRule="auto"/>
        <w:jc w:val="both"/>
        <w:rPr>
          <w:rFonts w:ascii="Times New Roman" w:hAnsi="Times New Roman" w:cs="Times New Roman"/>
          <w:sz w:val="20"/>
          <w:szCs w:val="20"/>
        </w:rPr>
      </w:pPr>
      <w:r w:rsidRPr="00D76E7C">
        <w:rPr>
          <w:rFonts w:ascii="Times New Roman" w:hAnsi="Times New Roman" w:cs="Times New Roman"/>
          <w:sz w:val="20"/>
          <w:szCs w:val="20"/>
        </w:rPr>
        <w:t>D</w:t>
      </w:r>
      <w:r w:rsidR="00F5402B" w:rsidRPr="00D76E7C">
        <w:rPr>
          <w:rFonts w:ascii="Times New Roman" w:hAnsi="Times New Roman" w:cs="Times New Roman"/>
          <w:sz w:val="20"/>
          <w:szCs w:val="20"/>
        </w:rPr>
        <w:t>e los elementos que se plasmaron en el texto se elabora el siguiente planteamiento.</w:t>
      </w:r>
    </w:p>
    <w:p w:rsidR="00165932" w:rsidRPr="00D76E7C" w:rsidRDefault="00165932" w:rsidP="00756437">
      <w:pPr>
        <w:autoSpaceDE w:val="0"/>
        <w:autoSpaceDN w:val="0"/>
        <w:adjustRightInd w:val="0"/>
        <w:spacing w:after="0" w:line="240" w:lineRule="auto"/>
        <w:jc w:val="both"/>
        <w:rPr>
          <w:rFonts w:ascii="Times New Roman" w:hAnsi="Times New Roman" w:cs="Times New Roman"/>
          <w:sz w:val="20"/>
          <w:szCs w:val="20"/>
        </w:rPr>
      </w:pPr>
    </w:p>
    <w:p w:rsidR="00713B42" w:rsidRPr="00D76E7C" w:rsidRDefault="00BD3990" w:rsidP="00062BCA">
      <w:pPr>
        <w:autoSpaceDE w:val="0"/>
        <w:autoSpaceDN w:val="0"/>
        <w:adjustRightInd w:val="0"/>
        <w:spacing w:after="0" w:line="240" w:lineRule="auto"/>
        <w:rPr>
          <w:rFonts w:ascii="Times New Roman" w:hAnsi="Times New Roman" w:cs="Times New Roman"/>
          <w:sz w:val="20"/>
          <w:szCs w:val="20"/>
        </w:rPr>
      </w:pPr>
      <w:r w:rsidRPr="00BD3990">
        <w:rPr>
          <w:noProof/>
          <w:lang w:eastAsia="es-MX"/>
        </w:rPr>
        <w:drawing>
          <wp:inline distT="0" distB="0" distL="0" distR="0" wp14:anchorId="2EBA8EBD" wp14:editId="4602C340">
            <wp:extent cx="6332220" cy="2258541"/>
            <wp:effectExtent l="0" t="0" r="0" b="889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2220" cy="2258541"/>
                    </a:xfrm>
                    <a:prstGeom prst="rect">
                      <a:avLst/>
                    </a:prstGeom>
                    <a:noFill/>
                    <a:ln>
                      <a:noFill/>
                    </a:ln>
                  </pic:spPr>
                </pic:pic>
              </a:graphicData>
            </a:graphic>
          </wp:inline>
        </w:drawing>
      </w:r>
    </w:p>
    <w:p w:rsidR="00713B42" w:rsidRPr="00D76E7C" w:rsidRDefault="00713B42" w:rsidP="00E6549A">
      <w:pPr>
        <w:autoSpaceDE w:val="0"/>
        <w:autoSpaceDN w:val="0"/>
        <w:adjustRightInd w:val="0"/>
        <w:spacing w:after="0" w:line="240" w:lineRule="auto"/>
        <w:jc w:val="both"/>
        <w:rPr>
          <w:rFonts w:ascii="Times New Roman" w:hAnsi="Times New Roman" w:cs="Times New Roman"/>
          <w:sz w:val="20"/>
          <w:szCs w:val="20"/>
        </w:rPr>
      </w:pPr>
    </w:p>
    <w:p w:rsidR="00CB72AE" w:rsidRPr="00BD3990" w:rsidRDefault="00062BCA" w:rsidP="00E6549A">
      <w:pPr>
        <w:autoSpaceDE w:val="0"/>
        <w:autoSpaceDN w:val="0"/>
        <w:adjustRightInd w:val="0"/>
        <w:spacing w:after="0" w:line="240" w:lineRule="auto"/>
        <w:jc w:val="both"/>
        <w:rPr>
          <w:rFonts w:ascii="Times New Roman" w:hAnsi="Times New Roman" w:cs="Times New Roman"/>
          <w:sz w:val="20"/>
          <w:szCs w:val="20"/>
        </w:rPr>
      </w:pPr>
      <w:r w:rsidRPr="00BD3990">
        <w:rPr>
          <w:rFonts w:ascii="Times New Roman" w:hAnsi="Times New Roman" w:cs="Times New Roman"/>
          <w:b/>
          <w:bCs/>
          <w:sz w:val="20"/>
          <w:szCs w:val="20"/>
        </w:rPr>
        <w:t>3. Árbol de Acciones</w:t>
      </w:r>
    </w:p>
    <w:p w:rsidR="00EA18E3" w:rsidRPr="00BD3990" w:rsidRDefault="00EA18E3" w:rsidP="00E6549A">
      <w:pPr>
        <w:autoSpaceDE w:val="0"/>
        <w:autoSpaceDN w:val="0"/>
        <w:adjustRightInd w:val="0"/>
        <w:spacing w:after="0" w:line="240" w:lineRule="auto"/>
        <w:jc w:val="both"/>
        <w:rPr>
          <w:rFonts w:ascii="Times New Roman" w:hAnsi="Times New Roman" w:cs="Times New Roman"/>
          <w:sz w:val="20"/>
          <w:szCs w:val="20"/>
        </w:rPr>
      </w:pPr>
      <w:r w:rsidRPr="00BD3990">
        <w:rPr>
          <w:rFonts w:ascii="Times New Roman" w:hAnsi="Times New Roman" w:cs="Times New Roman"/>
          <w:sz w:val="20"/>
          <w:szCs w:val="20"/>
        </w:rPr>
        <w:t>De los elementos que se plasmaron en el texto se elabora el siguiente planteamiento.</w:t>
      </w:r>
    </w:p>
    <w:p w:rsidR="00CB72AE" w:rsidRPr="00BD3990" w:rsidRDefault="00CB72AE" w:rsidP="00E6549A">
      <w:pPr>
        <w:autoSpaceDE w:val="0"/>
        <w:autoSpaceDN w:val="0"/>
        <w:adjustRightInd w:val="0"/>
        <w:spacing w:after="0" w:line="240" w:lineRule="auto"/>
        <w:jc w:val="both"/>
        <w:rPr>
          <w:rFonts w:ascii="Times New Roman" w:hAnsi="Times New Roman" w:cs="Times New Roman"/>
          <w:sz w:val="20"/>
          <w:szCs w:val="20"/>
        </w:rPr>
      </w:pPr>
    </w:p>
    <w:p w:rsidR="00447CCB" w:rsidRDefault="007A0162" w:rsidP="00447CCB">
      <w:pPr>
        <w:autoSpaceDE w:val="0"/>
        <w:autoSpaceDN w:val="0"/>
        <w:adjustRightInd w:val="0"/>
        <w:spacing w:after="0" w:line="240" w:lineRule="auto"/>
        <w:rPr>
          <w:rFonts w:ascii="Times New Roman" w:hAnsi="Times New Roman" w:cs="Times New Roman"/>
          <w:sz w:val="20"/>
          <w:szCs w:val="20"/>
        </w:rPr>
      </w:pPr>
      <w:r w:rsidRPr="007A0162">
        <w:rPr>
          <w:noProof/>
          <w:lang w:eastAsia="es-MX"/>
        </w:rPr>
        <w:lastRenderedPageBreak/>
        <w:drawing>
          <wp:inline distT="0" distB="0" distL="0" distR="0" wp14:anchorId="417FFA42" wp14:editId="65B07D3B">
            <wp:extent cx="6332220" cy="242592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2220" cy="2425920"/>
                    </a:xfrm>
                    <a:prstGeom prst="rect">
                      <a:avLst/>
                    </a:prstGeom>
                    <a:noFill/>
                    <a:ln>
                      <a:noFill/>
                    </a:ln>
                  </pic:spPr>
                </pic:pic>
              </a:graphicData>
            </a:graphic>
          </wp:inline>
        </w:drawing>
      </w:r>
    </w:p>
    <w:p w:rsidR="007A0162" w:rsidRDefault="007A0162" w:rsidP="00447CCB">
      <w:pPr>
        <w:autoSpaceDE w:val="0"/>
        <w:autoSpaceDN w:val="0"/>
        <w:adjustRightInd w:val="0"/>
        <w:spacing w:after="0" w:line="240" w:lineRule="auto"/>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1316"/>
        <w:gridCol w:w="8872"/>
      </w:tblGrid>
      <w:tr w:rsidR="0083395D" w:rsidRPr="00E6549A" w:rsidTr="005B53C2">
        <w:tc>
          <w:tcPr>
            <w:tcW w:w="0" w:type="auto"/>
          </w:tcPr>
          <w:p w:rsidR="0083395D" w:rsidRPr="00E6549A" w:rsidRDefault="0083395D" w:rsidP="00D71D75">
            <w:pPr>
              <w:rPr>
                <w:rFonts w:ascii="Times New Roman" w:hAnsi="Times New Roman" w:cs="Times New Roman"/>
                <w:b/>
                <w:sz w:val="20"/>
                <w:szCs w:val="20"/>
              </w:rPr>
            </w:pPr>
            <w:r w:rsidRPr="00E6549A">
              <w:rPr>
                <w:rFonts w:ascii="Times New Roman" w:hAnsi="Times New Roman" w:cs="Times New Roman"/>
                <w:b/>
                <w:sz w:val="20"/>
                <w:szCs w:val="20"/>
              </w:rPr>
              <w:t>Nivel</w:t>
            </w:r>
          </w:p>
        </w:tc>
        <w:tc>
          <w:tcPr>
            <w:tcW w:w="0" w:type="auto"/>
          </w:tcPr>
          <w:p w:rsidR="0083395D" w:rsidRPr="00E6549A" w:rsidRDefault="0083395D" w:rsidP="00D71D75">
            <w:pPr>
              <w:rPr>
                <w:rFonts w:ascii="Times New Roman" w:hAnsi="Times New Roman" w:cs="Times New Roman"/>
                <w:b/>
                <w:sz w:val="20"/>
                <w:szCs w:val="20"/>
              </w:rPr>
            </w:pPr>
            <w:r w:rsidRPr="00E6549A">
              <w:rPr>
                <w:rFonts w:ascii="Times New Roman" w:hAnsi="Times New Roman" w:cs="Times New Roman"/>
                <w:b/>
                <w:sz w:val="20"/>
                <w:szCs w:val="20"/>
              </w:rPr>
              <w:t>Objetivo</w:t>
            </w:r>
          </w:p>
        </w:tc>
      </w:tr>
      <w:tr w:rsidR="0081677A" w:rsidRPr="00E6549A" w:rsidTr="005B53C2">
        <w:tc>
          <w:tcPr>
            <w:tcW w:w="0" w:type="auto"/>
          </w:tcPr>
          <w:p w:rsidR="0081677A" w:rsidRPr="00E6549A" w:rsidRDefault="0081677A" w:rsidP="00D71D75">
            <w:pPr>
              <w:rPr>
                <w:rFonts w:ascii="Times New Roman" w:hAnsi="Times New Roman" w:cs="Times New Roman"/>
                <w:sz w:val="20"/>
                <w:szCs w:val="20"/>
              </w:rPr>
            </w:pPr>
            <w:r w:rsidRPr="00E6549A">
              <w:rPr>
                <w:rFonts w:ascii="Times New Roman" w:hAnsi="Times New Roman" w:cs="Times New Roman"/>
                <w:sz w:val="20"/>
                <w:szCs w:val="20"/>
              </w:rPr>
              <w:t>Fin</w:t>
            </w:r>
          </w:p>
        </w:tc>
        <w:tc>
          <w:tcPr>
            <w:tcW w:w="0" w:type="auto"/>
          </w:tcPr>
          <w:p w:rsidR="0081677A" w:rsidRPr="00E6549A" w:rsidRDefault="00967B2D" w:rsidP="001B3257">
            <w:pPr>
              <w:pStyle w:val="Default"/>
              <w:jc w:val="both"/>
              <w:rPr>
                <w:sz w:val="20"/>
                <w:szCs w:val="20"/>
              </w:rPr>
            </w:pPr>
            <w:r w:rsidRPr="00E6549A">
              <w:rPr>
                <w:sz w:val="20"/>
                <w:szCs w:val="20"/>
              </w:rPr>
              <w:t xml:space="preserve">Aumentar </w:t>
            </w:r>
            <w:r w:rsidR="001B3257" w:rsidRPr="00E6549A">
              <w:rPr>
                <w:sz w:val="20"/>
                <w:szCs w:val="20"/>
              </w:rPr>
              <w:t>el porcentaje</w:t>
            </w:r>
            <w:r w:rsidRPr="00E6549A">
              <w:rPr>
                <w:sz w:val="20"/>
                <w:szCs w:val="20"/>
              </w:rPr>
              <w:t xml:space="preserve"> de jóvenes que obtengan una de sus primeras cinco opciones para el ingreso a nivel bachillerato</w:t>
            </w:r>
          </w:p>
        </w:tc>
      </w:tr>
      <w:tr w:rsidR="0081677A" w:rsidRPr="00E6549A" w:rsidTr="005B53C2">
        <w:tc>
          <w:tcPr>
            <w:tcW w:w="0" w:type="auto"/>
          </w:tcPr>
          <w:p w:rsidR="0081677A" w:rsidRPr="00E6549A" w:rsidRDefault="0081677A" w:rsidP="00D71D75">
            <w:pPr>
              <w:rPr>
                <w:rFonts w:ascii="Times New Roman" w:hAnsi="Times New Roman" w:cs="Times New Roman"/>
                <w:sz w:val="20"/>
                <w:szCs w:val="20"/>
              </w:rPr>
            </w:pPr>
            <w:r w:rsidRPr="00E6549A">
              <w:rPr>
                <w:rFonts w:ascii="Times New Roman" w:hAnsi="Times New Roman" w:cs="Times New Roman"/>
                <w:sz w:val="20"/>
                <w:szCs w:val="20"/>
              </w:rPr>
              <w:t>Propósito</w:t>
            </w:r>
          </w:p>
        </w:tc>
        <w:tc>
          <w:tcPr>
            <w:tcW w:w="0" w:type="auto"/>
          </w:tcPr>
          <w:p w:rsidR="0081677A" w:rsidRPr="00E6549A" w:rsidRDefault="00C9322D" w:rsidP="00E45B5F">
            <w:pPr>
              <w:pStyle w:val="Default"/>
              <w:jc w:val="both"/>
              <w:rPr>
                <w:sz w:val="20"/>
                <w:szCs w:val="20"/>
              </w:rPr>
            </w:pPr>
            <w:r w:rsidRPr="00E6549A">
              <w:rPr>
                <w:sz w:val="20"/>
                <w:szCs w:val="20"/>
              </w:rPr>
              <w:t xml:space="preserve">En el 2015 se continúa con la impartición de asesorías para preparar </w:t>
            </w:r>
            <w:r w:rsidR="009E1B33" w:rsidRPr="00E6549A">
              <w:rPr>
                <w:sz w:val="20"/>
                <w:szCs w:val="20"/>
              </w:rPr>
              <w:t>a las y los jóvenes que concluyen la secundaria</w:t>
            </w:r>
            <w:r w:rsidR="004B0BD6" w:rsidRPr="00E6549A">
              <w:rPr>
                <w:sz w:val="20"/>
                <w:szCs w:val="20"/>
              </w:rPr>
              <w:t>,</w:t>
            </w:r>
            <w:r w:rsidR="009E1B33" w:rsidRPr="00E6549A">
              <w:rPr>
                <w:sz w:val="20"/>
                <w:szCs w:val="20"/>
              </w:rPr>
              <w:t xml:space="preserve"> </w:t>
            </w:r>
            <w:r w:rsidR="001C3C43" w:rsidRPr="00E6549A">
              <w:rPr>
                <w:sz w:val="20"/>
                <w:szCs w:val="20"/>
              </w:rPr>
              <w:t xml:space="preserve">en </w:t>
            </w:r>
            <w:r w:rsidR="009E1B33" w:rsidRPr="00E6549A">
              <w:rPr>
                <w:sz w:val="20"/>
                <w:szCs w:val="20"/>
              </w:rPr>
              <w:t>continuar su preparación académica</w:t>
            </w:r>
            <w:r w:rsidR="004B0BD6" w:rsidRPr="00E6549A">
              <w:rPr>
                <w:sz w:val="20"/>
                <w:szCs w:val="20"/>
              </w:rPr>
              <w:t xml:space="preserve"> a nivel medio superior gratuito, </w:t>
            </w:r>
            <w:r w:rsidR="00E41113" w:rsidRPr="00E6549A">
              <w:rPr>
                <w:sz w:val="20"/>
                <w:szCs w:val="20"/>
              </w:rPr>
              <w:t xml:space="preserve">evitando que </w:t>
            </w:r>
            <w:r w:rsidR="00B50EAB" w:rsidRPr="00E6549A">
              <w:rPr>
                <w:sz w:val="20"/>
                <w:szCs w:val="20"/>
              </w:rPr>
              <w:t>carentes de oportunidades</w:t>
            </w:r>
            <w:r w:rsidR="004B0BD6" w:rsidRPr="00E6549A">
              <w:rPr>
                <w:sz w:val="20"/>
                <w:szCs w:val="20"/>
              </w:rPr>
              <w:t>,</w:t>
            </w:r>
            <w:r w:rsidR="00B50EAB" w:rsidRPr="00E6549A">
              <w:rPr>
                <w:sz w:val="20"/>
                <w:szCs w:val="20"/>
              </w:rPr>
              <w:t xml:space="preserve"> </w:t>
            </w:r>
            <w:r w:rsidR="00E41113" w:rsidRPr="00E6549A">
              <w:rPr>
                <w:sz w:val="20"/>
                <w:szCs w:val="20"/>
              </w:rPr>
              <w:t xml:space="preserve">caigan en </w:t>
            </w:r>
            <w:r w:rsidR="009E1B33" w:rsidRPr="00E6549A">
              <w:rPr>
                <w:sz w:val="20"/>
                <w:szCs w:val="20"/>
              </w:rPr>
              <w:t xml:space="preserve">prácticas </w:t>
            </w:r>
            <w:r w:rsidR="00EA1E41" w:rsidRPr="00E6549A">
              <w:rPr>
                <w:sz w:val="20"/>
                <w:szCs w:val="20"/>
              </w:rPr>
              <w:t>de riesgo.</w:t>
            </w:r>
          </w:p>
        </w:tc>
      </w:tr>
      <w:tr w:rsidR="007C3C9A" w:rsidRPr="00E6549A" w:rsidTr="005B53C2">
        <w:tc>
          <w:tcPr>
            <w:tcW w:w="0" w:type="auto"/>
          </w:tcPr>
          <w:p w:rsidR="007C3C9A" w:rsidRPr="00E6549A" w:rsidRDefault="007C3C9A" w:rsidP="00D71D75">
            <w:pPr>
              <w:rPr>
                <w:rFonts w:ascii="Times New Roman" w:hAnsi="Times New Roman" w:cs="Times New Roman"/>
                <w:sz w:val="20"/>
                <w:szCs w:val="20"/>
              </w:rPr>
            </w:pPr>
            <w:r w:rsidRPr="00E6549A">
              <w:rPr>
                <w:rFonts w:ascii="Times New Roman" w:hAnsi="Times New Roman" w:cs="Times New Roman"/>
                <w:sz w:val="20"/>
                <w:szCs w:val="20"/>
              </w:rPr>
              <w:t>Componentes</w:t>
            </w:r>
          </w:p>
        </w:tc>
        <w:tc>
          <w:tcPr>
            <w:tcW w:w="0" w:type="auto"/>
          </w:tcPr>
          <w:p w:rsidR="007C3C9A" w:rsidRPr="00E6549A" w:rsidRDefault="0040372A" w:rsidP="00967B2D">
            <w:pPr>
              <w:pStyle w:val="Default"/>
              <w:jc w:val="both"/>
              <w:rPr>
                <w:sz w:val="20"/>
                <w:szCs w:val="20"/>
              </w:rPr>
            </w:pPr>
            <w:r w:rsidRPr="00E6549A">
              <w:rPr>
                <w:sz w:val="20"/>
                <w:szCs w:val="20"/>
              </w:rPr>
              <w:t>Otorgar asesorías</w:t>
            </w:r>
            <w:r w:rsidR="00897D70" w:rsidRPr="00E6549A">
              <w:rPr>
                <w:sz w:val="20"/>
                <w:szCs w:val="20"/>
              </w:rPr>
              <w:t xml:space="preserve"> de preparación </w:t>
            </w:r>
            <w:r w:rsidR="008C5E11" w:rsidRPr="00E6549A">
              <w:rPr>
                <w:sz w:val="20"/>
                <w:szCs w:val="20"/>
              </w:rPr>
              <w:t xml:space="preserve">gratuitas </w:t>
            </w:r>
            <w:r w:rsidR="00333EC9" w:rsidRPr="00E6549A">
              <w:rPr>
                <w:sz w:val="20"/>
                <w:szCs w:val="20"/>
              </w:rPr>
              <w:t xml:space="preserve">a </w:t>
            </w:r>
            <w:r w:rsidR="008C5E11" w:rsidRPr="00E6549A">
              <w:rPr>
                <w:sz w:val="20"/>
                <w:szCs w:val="20"/>
              </w:rPr>
              <w:t xml:space="preserve">2,700 jóvenes </w:t>
            </w:r>
            <w:r w:rsidR="00333EC9" w:rsidRPr="00E6549A">
              <w:rPr>
                <w:sz w:val="20"/>
                <w:szCs w:val="20"/>
              </w:rPr>
              <w:t>que cursan el 3er año de educación secundaria</w:t>
            </w:r>
            <w:r w:rsidR="008C5E11" w:rsidRPr="00E6549A">
              <w:rPr>
                <w:sz w:val="20"/>
                <w:szCs w:val="20"/>
              </w:rPr>
              <w:t>,</w:t>
            </w:r>
            <w:r w:rsidR="00333EC9" w:rsidRPr="00E6549A">
              <w:rPr>
                <w:sz w:val="20"/>
                <w:szCs w:val="20"/>
              </w:rPr>
              <w:t xml:space="preserve"> </w:t>
            </w:r>
            <w:r w:rsidR="00967B2D" w:rsidRPr="00E6549A">
              <w:rPr>
                <w:sz w:val="20"/>
                <w:szCs w:val="20"/>
              </w:rPr>
              <w:t>con la participación de asesores por asignatura académica</w:t>
            </w:r>
            <w:r w:rsidR="007C3C9A" w:rsidRPr="00E6549A">
              <w:rPr>
                <w:sz w:val="20"/>
                <w:szCs w:val="20"/>
              </w:rPr>
              <w:t>.</w:t>
            </w:r>
          </w:p>
        </w:tc>
      </w:tr>
      <w:tr w:rsidR="007C3C9A" w:rsidRPr="00E6549A" w:rsidTr="005B53C2">
        <w:tc>
          <w:tcPr>
            <w:tcW w:w="0" w:type="auto"/>
          </w:tcPr>
          <w:p w:rsidR="007C3C9A" w:rsidRPr="00E6549A" w:rsidRDefault="007C3C9A" w:rsidP="00D71D75">
            <w:pPr>
              <w:rPr>
                <w:rFonts w:ascii="Times New Roman" w:hAnsi="Times New Roman" w:cs="Times New Roman"/>
                <w:sz w:val="20"/>
                <w:szCs w:val="20"/>
              </w:rPr>
            </w:pPr>
            <w:r w:rsidRPr="00E6549A">
              <w:rPr>
                <w:rFonts w:ascii="Times New Roman" w:hAnsi="Times New Roman" w:cs="Times New Roman"/>
                <w:sz w:val="20"/>
                <w:szCs w:val="20"/>
              </w:rPr>
              <w:t>Actividades</w:t>
            </w:r>
          </w:p>
        </w:tc>
        <w:tc>
          <w:tcPr>
            <w:tcW w:w="0" w:type="auto"/>
          </w:tcPr>
          <w:p w:rsidR="007C3C9A" w:rsidRPr="00E6549A" w:rsidRDefault="00967B2D" w:rsidP="00EE4027">
            <w:pPr>
              <w:jc w:val="both"/>
              <w:rPr>
                <w:rFonts w:ascii="Times New Roman" w:hAnsi="Times New Roman" w:cs="Times New Roman"/>
                <w:color w:val="000000"/>
                <w:sz w:val="20"/>
                <w:szCs w:val="20"/>
              </w:rPr>
            </w:pPr>
            <w:r w:rsidRPr="00E6549A">
              <w:rPr>
                <w:rFonts w:ascii="Times New Roman" w:hAnsi="Times New Roman" w:cs="Times New Roman"/>
                <w:color w:val="000000"/>
                <w:sz w:val="20"/>
                <w:szCs w:val="20"/>
              </w:rPr>
              <w:t>Pláticas y eventos de inclusión de las madres y padres de familia en la formación de las y los jóvenes.</w:t>
            </w:r>
          </w:p>
          <w:p w:rsidR="00967B2D" w:rsidRPr="00E6549A" w:rsidRDefault="00967B2D" w:rsidP="00EE4027">
            <w:pPr>
              <w:jc w:val="both"/>
              <w:rPr>
                <w:rFonts w:ascii="Times New Roman" w:hAnsi="Times New Roman" w:cs="Times New Roman"/>
                <w:color w:val="000000"/>
                <w:sz w:val="20"/>
                <w:szCs w:val="20"/>
              </w:rPr>
            </w:pPr>
            <w:r w:rsidRPr="00E6549A">
              <w:rPr>
                <w:rFonts w:ascii="Times New Roman" w:hAnsi="Times New Roman" w:cs="Times New Roman"/>
                <w:color w:val="000000"/>
                <w:sz w:val="20"/>
                <w:szCs w:val="20"/>
              </w:rPr>
              <w:t>Diseño y aplicación de pruebas piloto previas al examen de ingreso a bachillerato</w:t>
            </w:r>
          </w:p>
        </w:tc>
      </w:tr>
    </w:tbl>
    <w:p w:rsidR="000937B4" w:rsidRPr="00E6549A" w:rsidRDefault="000937B4" w:rsidP="00E6549A">
      <w:pPr>
        <w:spacing w:after="0" w:line="240" w:lineRule="auto"/>
        <w:rPr>
          <w:rFonts w:ascii="Times New Roman" w:hAnsi="Times New Roman" w:cs="Times New Roman"/>
          <w:sz w:val="20"/>
          <w:szCs w:val="20"/>
        </w:rPr>
      </w:pPr>
    </w:p>
    <w:p w:rsidR="0083395D" w:rsidRPr="00E6549A" w:rsidRDefault="0083395D" w:rsidP="00E6549A">
      <w:pPr>
        <w:spacing w:after="0" w:line="240" w:lineRule="auto"/>
        <w:jc w:val="both"/>
        <w:rPr>
          <w:rFonts w:ascii="Times New Roman" w:hAnsi="Times New Roman" w:cs="Times New Roman"/>
          <w:b/>
          <w:bCs/>
          <w:sz w:val="20"/>
          <w:szCs w:val="20"/>
        </w:rPr>
      </w:pPr>
      <w:r w:rsidRPr="00E6549A">
        <w:rPr>
          <w:rFonts w:ascii="Times New Roman" w:hAnsi="Times New Roman" w:cs="Times New Roman"/>
          <w:sz w:val="20"/>
          <w:szCs w:val="20"/>
        </w:rPr>
        <w:t xml:space="preserve">4. </w:t>
      </w:r>
      <w:r w:rsidRPr="00E6549A">
        <w:rPr>
          <w:rFonts w:ascii="Times New Roman" w:hAnsi="Times New Roman" w:cs="Times New Roman"/>
          <w:b/>
          <w:bCs/>
          <w:sz w:val="20"/>
          <w:szCs w:val="20"/>
        </w:rPr>
        <w:t>Matriz de Indicadores del Programa Social</w:t>
      </w:r>
    </w:p>
    <w:p w:rsidR="00F81587" w:rsidRPr="00E6549A" w:rsidRDefault="00F81587" w:rsidP="00E6549A">
      <w:pPr>
        <w:autoSpaceDE w:val="0"/>
        <w:autoSpaceDN w:val="0"/>
        <w:adjustRightInd w:val="0"/>
        <w:spacing w:after="0" w:line="240" w:lineRule="auto"/>
        <w:jc w:val="both"/>
        <w:rPr>
          <w:rFonts w:ascii="Times New Roman" w:hAnsi="Times New Roman" w:cs="Times New Roman"/>
          <w:color w:val="000000"/>
          <w:sz w:val="20"/>
          <w:szCs w:val="20"/>
        </w:rPr>
      </w:pPr>
      <w:r w:rsidRPr="00E6549A">
        <w:rPr>
          <w:rFonts w:ascii="Times New Roman" w:hAnsi="Times New Roman" w:cs="Times New Roman"/>
          <w:color w:val="000000"/>
          <w:sz w:val="20"/>
          <w:szCs w:val="20"/>
        </w:rPr>
        <w:t xml:space="preserve">Este Programa está enfocado a asesorar y preparar a las y los jóvenes entre 14 y 19 años de edad de Tlalpan que están cursando o que han concluido estudios de nivel medio básico, provenientes de escuelas públicas que desean presentar el examen único de ingreso al nivel medio superior y accedan a una opción educativa de acuerdo a su preferencia. </w:t>
      </w:r>
    </w:p>
    <w:p w:rsidR="00F81587" w:rsidRPr="00E6549A" w:rsidRDefault="00B344AB" w:rsidP="00E6549A">
      <w:pPr>
        <w:autoSpaceDE w:val="0"/>
        <w:autoSpaceDN w:val="0"/>
        <w:adjustRightInd w:val="0"/>
        <w:spacing w:after="0" w:line="240" w:lineRule="auto"/>
        <w:jc w:val="both"/>
        <w:rPr>
          <w:rFonts w:ascii="Times New Roman" w:hAnsi="Times New Roman" w:cs="Times New Roman"/>
          <w:color w:val="000000"/>
          <w:sz w:val="20"/>
          <w:szCs w:val="20"/>
        </w:rPr>
      </w:pPr>
      <w:r w:rsidRPr="00E6549A">
        <w:rPr>
          <w:rFonts w:ascii="Times New Roman" w:hAnsi="Times New Roman" w:cs="Times New Roman"/>
          <w:color w:val="000000"/>
          <w:sz w:val="20"/>
          <w:szCs w:val="20"/>
        </w:rPr>
        <w:t xml:space="preserve">Los indicadores no se elaboraron </w:t>
      </w:r>
      <w:r w:rsidR="007E4EB9" w:rsidRPr="00E6549A">
        <w:rPr>
          <w:rFonts w:ascii="Times New Roman" w:hAnsi="Times New Roman" w:cs="Times New Roman"/>
          <w:color w:val="000000"/>
          <w:sz w:val="20"/>
          <w:szCs w:val="20"/>
        </w:rPr>
        <w:t>sobre la base de una matriz, se construyeron independientemente</w:t>
      </w:r>
      <w:r w:rsidR="00F81587" w:rsidRPr="00E6549A">
        <w:rPr>
          <w:rFonts w:ascii="Times New Roman" w:hAnsi="Times New Roman" w:cs="Times New Roman"/>
          <w:color w:val="000000"/>
          <w:sz w:val="20"/>
          <w:szCs w:val="20"/>
        </w:rPr>
        <w:t xml:space="preserve">: </w:t>
      </w:r>
    </w:p>
    <w:p w:rsidR="00F81587" w:rsidRDefault="00F81587" w:rsidP="00E6549A">
      <w:pPr>
        <w:spacing w:after="0" w:line="240" w:lineRule="auto"/>
        <w:jc w:val="both"/>
        <w:rPr>
          <w:rFonts w:ascii="Times New Roman" w:hAnsi="Times New Roman" w:cs="Times New Roman"/>
          <w:bCs/>
          <w:sz w:val="20"/>
          <w:szCs w:val="20"/>
        </w:rPr>
      </w:pPr>
    </w:p>
    <w:tbl>
      <w:tblPr>
        <w:tblStyle w:val="Tablaconcuadrcula"/>
        <w:tblW w:w="0" w:type="auto"/>
        <w:tblLook w:val="04A0" w:firstRow="1" w:lastRow="0" w:firstColumn="1" w:lastColumn="0" w:noHBand="0" w:noVBand="1"/>
      </w:tblPr>
      <w:tblGrid>
        <w:gridCol w:w="1388"/>
        <w:gridCol w:w="1283"/>
        <w:gridCol w:w="1340"/>
        <w:gridCol w:w="1830"/>
        <w:gridCol w:w="1072"/>
        <w:gridCol w:w="887"/>
        <w:gridCol w:w="1316"/>
        <w:gridCol w:w="1072"/>
      </w:tblGrid>
      <w:tr w:rsidR="00E6549A" w:rsidRPr="00E6549A" w:rsidTr="00A8447C">
        <w:trPr>
          <w:trHeight w:val="397"/>
        </w:trPr>
        <w:tc>
          <w:tcPr>
            <w:tcW w:w="0" w:type="auto"/>
          </w:tcPr>
          <w:p w:rsidR="0083395D" w:rsidRPr="00E6549A" w:rsidRDefault="0083395D" w:rsidP="00E6549A">
            <w:pPr>
              <w:autoSpaceDE w:val="0"/>
              <w:autoSpaceDN w:val="0"/>
              <w:adjustRightInd w:val="0"/>
              <w:jc w:val="center"/>
              <w:rPr>
                <w:rFonts w:ascii="Times New Roman" w:hAnsi="Times New Roman" w:cs="Times New Roman"/>
                <w:b/>
                <w:sz w:val="20"/>
                <w:szCs w:val="20"/>
              </w:rPr>
            </w:pPr>
            <w:r w:rsidRPr="00E6549A">
              <w:rPr>
                <w:rFonts w:ascii="Times New Roman" w:hAnsi="Times New Roman" w:cs="Times New Roman"/>
                <w:b/>
                <w:bCs/>
                <w:sz w:val="20"/>
                <w:szCs w:val="20"/>
              </w:rPr>
              <w:t>Nivel de</w:t>
            </w:r>
            <w:r w:rsidR="00E6549A">
              <w:rPr>
                <w:rFonts w:ascii="Times New Roman" w:hAnsi="Times New Roman" w:cs="Times New Roman"/>
                <w:b/>
                <w:bCs/>
                <w:sz w:val="20"/>
                <w:szCs w:val="20"/>
              </w:rPr>
              <w:t xml:space="preserve"> </w:t>
            </w:r>
            <w:r w:rsidRPr="00E6549A">
              <w:rPr>
                <w:rFonts w:ascii="Times New Roman" w:hAnsi="Times New Roman" w:cs="Times New Roman"/>
                <w:b/>
                <w:bCs/>
                <w:sz w:val="20"/>
                <w:szCs w:val="20"/>
              </w:rPr>
              <w:t>Objetivo</w:t>
            </w:r>
          </w:p>
        </w:tc>
        <w:tc>
          <w:tcPr>
            <w:tcW w:w="0" w:type="auto"/>
          </w:tcPr>
          <w:p w:rsidR="0083395D" w:rsidRPr="00E6549A" w:rsidRDefault="0083395D" w:rsidP="00B35F52">
            <w:pPr>
              <w:jc w:val="center"/>
              <w:rPr>
                <w:rFonts w:ascii="Times New Roman" w:hAnsi="Times New Roman" w:cs="Times New Roman"/>
                <w:b/>
                <w:sz w:val="20"/>
                <w:szCs w:val="20"/>
              </w:rPr>
            </w:pPr>
            <w:r w:rsidRPr="00E6549A">
              <w:rPr>
                <w:rFonts w:ascii="Times New Roman" w:hAnsi="Times New Roman" w:cs="Times New Roman"/>
                <w:b/>
                <w:sz w:val="20"/>
                <w:szCs w:val="20"/>
              </w:rPr>
              <w:t>Objetivo</w:t>
            </w:r>
          </w:p>
        </w:tc>
        <w:tc>
          <w:tcPr>
            <w:tcW w:w="0" w:type="auto"/>
          </w:tcPr>
          <w:p w:rsidR="0083395D" w:rsidRPr="00E6549A" w:rsidRDefault="0083395D" w:rsidP="00B35F52">
            <w:pPr>
              <w:jc w:val="center"/>
              <w:rPr>
                <w:rFonts w:ascii="Times New Roman" w:hAnsi="Times New Roman" w:cs="Times New Roman"/>
                <w:b/>
                <w:sz w:val="20"/>
                <w:szCs w:val="20"/>
              </w:rPr>
            </w:pPr>
            <w:r w:rsidRPr="00E6549A">
              <w:rPr>
                <w:rFonts w:ascii="Times New Roman" w:hAnsi="Times New Roman" w:cs="Times New Roman"/>
                <w:b/>
                <w:sz w:val="20"/>
                <w:szCs w:val="20"/>
              </w:rPr>
              <w:t>Indicador</w:t>
            </w:r>
          </w:p>
        </w:tc>
        <w:tc>
          <w:tcPr>
            <w:tcW w:w="0" w:type="auto"/>
          </w:tcPr>
          <w:p w:rsidR="0083395D" w:rsidRPr="00E6549A" w:rsidRDefault="0083395D" w:rsidP="00E6549A">
            <w:pPr>
              <w:autoSpaceDE w:val="0"/>
              <w:autoSpaceDN w:val="0"/>
              <w:adjustRightInd w:val="0"/>
              <w:jc w:val="center"/>
              <w:rPr>
                <w:rFonts w:ascii="Times New Roman" w:hAnsi="Times New Roman" w:cs="Times New Roman"/>
                <w:b/>
                <w:sz w:val="20"/>
                <w:szCs w:val="20"/>
              </w:rPr>
            </w:pPr>
            <w:r w:rsidRPr="00E6549A">
              <w:rPr>
                <w:rFonts w:ascii="Times New Roman" w:hAnsi="Times New Roman" w:cs="Times New Roman"/>
                <w:b/>
                <w:bCs/>
                <w:sz w:val="20"/>
                <w:szCs w:val="20"/>
              </w:rPr>
              <w:t>Fórmula de</w:t>
            </w:r>
            <w:r w:rsidR="00E6549A">
              <w:rPr>
                <w:rFonts w:ascii="Times New Roman" w:hAnsi="Times New Roman" w:cs="Times New Roman"/>
                <w:b/>
                <w:bCs/>
                <w:sz w:val="20"/>
                <w:szCs w:val="20"/>
              </w:rPr>
              <w:t xml:space="preserve"> </w:t>
            </w:r>
            <w:r w:rsidRPr="00E6549A">
              <w:rPr>
                <w:rFonts w:ascii="Times New Roman" w:hAnsi="Times New Roman" w:cs="Times New Roman"/>
                <w:b/>
                <w:bCs/>
                <w:sz w:val="20"/>
                <w:szCs w:val="20"/>
              </w:rPr>
              <w:t>Cálculo</w:t>
            </w:r>
          </w:p>
        </w:tc>
        <w:tc>
          <w:tcPr>
            <w:tcW w:w="0" w:type="auto"/>
          </w:tcPr>
          <w:p w:rsidR="0083395D" w:rsidRPr="00E6549A" w:rsidRDefault="0083395D" w:rsidP="00E6549A">
            <w:pPr>
              <w:autoSpaceDE w:val="0"/>
              <w:autoSpaceDN w:val="0"/>
              <w:adjustRightInd w:val="0"/>
              <w:jc w:val="center"/>
              <w:rPr>
                <w:rFonts w:ascii="Times New Roman" w:hAnsi="Times New Roman" w:cs="Times New Roman"/>
                <w:b/>
                <w:sz w:val="20"/>
                <w:szCs w:val="20"/>
              </w:rPr>
            </w:pPr>
            <w:r w:rsidRPr="00E6549A">
              <w:rPr>
                <w:rFonts w:ascii="Times New Roman" w:hAnsi="Times New Roman" w:cs="Times New Roman"/>
                <w:b/>
                <w:bCs/>
                <w:sz w:val="20"/>
                <w:szCs w:val="20"/>
              </w:rPr>
              <w:t>Tipo de</w:t>
            </w:r>
            <w:r w:rsidR="00E6549A">
              <w:rPr>
                <w:rFonts w:ascii="Times New Roman" w:hAnsi="Times New Roman" w:cs="Times New Roman"/>
                <w:b/>
                <w:bCs/>
                <w:sz w:val="20"/>
                <w:szCs w:val="20"/>
              </w:rPr>
              <w:t xml:space="preserve"> </w:t>
            </w:r>
            <w:r w:rsidRPr="00E6549A">
              <w:rPr>
                <w:rFonts w:ascii="Times New Roman" w:hAnsi="Times New Roman" w:cs="Times New Roman"/>
                <w:b/>
                <w:bCs/>
                <w:sz w:val="20"/>
                <w:szCs w:val="20"/>
              </w:rPr>
              <w:t>Indicador</w:t>
            </w:r>
          </w:p>
        </w:tc>
        <w:tc>
          <w:tcPr>
            <w:tcW w:w="0" w:type="auto"/>
          </w:tcPr>
          <w:p w:rsidR="0083395D" w:rsidRPr="00E6549A" w:rsidRDefault="0083395D" w:rsidP="00E6549A">
            <w:pPr>
              <w:autoSpaceDE w:val="0"/>
              <w:autoSpaceDN w:val="0"/>
              <w:adjustRightInd w:val="0"/>
              <w:jc w:val="center"/>
              <w:rPr>
                <w:rFonts w:ascii="Times New Roman" w:hAnsi="Times New Roman" w:cs="Times New Roman"/>
                <w:b/>
                <w:sz w:val="20"/>
                <w:szCs w:val="20"/>
              </w:rPr>
            </w:pPr>
            <w:r w:rsidRPr="00E6549A">
              <w:rPr>
                <w:rFonts w:ascii="Times New Roman" w:hAnsi="Times New Roman" w:cs="Times New Roman"/>
                <w:b/>
                <w:bCs/>
                <w:sz w:val="20"/>
                <w:szCs w:val="20"/>
              </w:rPr>
              <w:t>Unidad de</w:t>
            </w:r>
            <w:r w:rsidR="00E6549A">
              <w:rPr>
                <w:rFonts w:ascii="Times New Roman" w:hAnsi="Times New Roman" w:cs="Times New Roman"/>
                <w:b/>
                <w:bCs/>
                <w:sz w:val="20"/>
                <w:szCs w:val="20"/>
              </w:rPr>
              <w:t xml:space="preserve"> </w:t>
            </w:r>
            <w:r w:rsidRPr="00E6549A">
              <w:rPr>
                <w:rFonts w:ascii="Times New Roman" w:hAnsi="Times New Roman" w:cs="Times New Roman"/>
                <w:b/>
                <w:bCs/>
                <w:sz w:val="20"/>
                <w:szCs w:val="20"/>
              </w:rPr>
              <w:t>Medida</w:t>
            </w:r>
          </w:p>
        </w:tc>
        <w:tc>
          <w:tcPr>
            <w:tcW w:w="0" w:type="auto"/>
          </w:tcPr>
          <w:p w:rsidR="0083395D" w:rsidRPr="00E6549A" w:rsidRDefault="0083395D" w:rsidP="00E6549A">
            <w:pPr>
              <w:autoSpaceDE w:val="0"/>
              <w:autoSpaceDN w:val="0"/>
              <w:adjustRightInd w:val="0"/>
              <w:jc w:val="center"/>
              <w:rPr>
                <w:rFonts w:ascii="Times New Roman" w:hAnsi="Times New Roman" w:cs="Times New Roman"/>
                <w:b/>
                <w:sz w:val="20"/>
                <w:szCs w:val="20"/>
              </w:rPr>
            </w:pPr>
            <w:r w:rsidRPr="00E6549A">
              <w:rPr>
                <w:rFonts w:ascii="Times New Roman" w:hAnsi="Times New Roman" w:cs="Times New Roman"/>
                <w:b/>
                <w:bCs/>
                <w:sz w:val="20"/>
                <w:szCs w:val="20"/>
              </w:rPr>
              <w:t>Medios de</w:t>
            </w:r>
            <w:r w:rsidR="00E6549A">
              <w:rPr>
                <w:rFonts w:ascii="Times New Roman" w:hAnsi="Times New Roman" w:cs="Times New Roman"/>
                <w:b/>
                <w:bCs/>
                <w:sz w:val="20"/>
                <w:szCs w:val="20"/>
              </w:rPr>
              <w:t xml:space="preserve"> </w:t>
            </w:r>
            <w:r w:rsidRPr="00E6549A">
              <w:rPr>
                <w:rFonts w:ascii="Times New Roman" w:hAnsi="Times New Roman" w:cs="Times New Roman"/>
                <w:b/>
                <w:bCs/>
                <w:sz w:val="20"/>
                <w:szCs w:val="20"/>
              </w:rPr>
              <w:t>Verificación</w:t>
            </w:r>
          </w:p>
        </w:tc>
        <w:tc>
          <w:tcPr>
            <w:tcW w:w="0" w:type="auto"/>
          </w:tcPr>
          <w:p w:rsidR="0083395D" w:rsidRPr="00E6549A" w:rsidRDefault="0083395D" w:rsidP="00B35F52">
            <w:pPr>
              <w:jc w:val="center"/>
              <w:rPr>
                <w:rFonts w:ascii="Times New Roman" w:hAnsi="Times New Roman" w:cs="Times New Roman"/>
                <w:b/>
                <w:sz w:val="20"/>
                <w:szCs w:val="20"/>
              </w:rPr>
            </w:pPr>
            <w:r w:rsidRPr="00E6549A">
              <w:rPr>
                <w:rFonts w:ascii="Times New Roman" w:hAnsi="Times New Roman" w:cs="Times New Roman"/>
                <w:b/>
                <w:bCs/>
                <w:sz w:val="20"/>
                <w:szCs w:val="20"/>
              </w:rPr>
              <w:t>Supuestos</w:t>
            </w:r>
          </w:p>
        </w:tc>
      </w:tr>
      <w:tr w:rsidR="00E6549A" w:rsidRPr="00E6549A" w:rsidTr="00E6549A">
        <w:trPr>
          <w:trHeight w:val="397"/>
        </w:trPr>
        <w:tc>
          <w:tcPr>
            <w:tcW w:w="0" w:type="auto"/>
          </w:tcPr>
          <w:p w:rsidR="007A7B8A" w:rsidRPr="00E6549A" w:rsidRDefault="007A7B8A" w:rsidP="00D71D75">
            <w:pPr>
              <w:rPr>
                <w:rFonts w:ascii="Times New Roman" w:hAnsi="Times New Roman" w:cs="Times New Roman"/>
                <w:sz w:val="20"/>
                <w:szCs w:val="20"/>
              </w:rPr>
            </w:pPr>
            <w:r w:rsidRPr="00E6549A">
              <w:rPr>
                <w:rFonts w:ascii="Times New Roman" w:hAnsi="Times New Roman" w:cs="Times New Roman"/>
                <w:b/>
                <w:bCs/>
                <w:sz w:val="20"/>
                <w:szCs w:val="20"/>
              </w:rPr>
              <w:t>Fin</w:t>
            </w:r>
          </w:p>
        </w:tc>
        <w:tc>
          <w:tcPr>
            <w:tcW w:w="0" w:type="auto"/>
          </w:tcPr>
          <w:p w:rsidR="007A7B8A" w:rsidRPr="00E6549A" w:rsidRDefault="00F1017C" w:rsidP="001B3257">
            <w:pPr>
              <w:pStyle w:val="Default"/>
              <w:rPr>
                <w:sz w:val="20"/>
                <w:szCs w:val="20"/>
              </w:rPr>
            </w:pPr>
            <w:r w:rsidRPr="00E6549A">
              <w:rPr>
                <w:sz w:val="20"/>
                <w:szCs w:val="20"/>
              </w:rPr>
              <w:t>Aumentar</w:t>
            </w:r>
            <w:r w:rsidR="001B3257" w:rsidRPr="00E6549A">
              <w:rPr>
                <w:sz w:val="20"/>
                <w:szCs w:val="20"/>
              </w:rPr>
              <w:t xml:space="preserve"> la cantidad de jóvenes que obtenga una de sus primeras 5 opciones de ingreso a nivel bachillerato</w:t>
            </w:r>
            <w:r w:rsidRPr="00E6549A">
              <w:rPr>
                <w:sz w:val="20"/>
                <w:szCs w:val="20"/>
              </w:rPr>
              <w:t xml:space="preserve"> </w:t>
            </w:r>
          </w:p>
        </w:tc>
        <w:tc>
          <w:tcPr>
            <w:tcW w:w="0" w:type="auto"/>
            <w:tcBorders>
              <w:bottom w:val="single" w:sz="4" w:space="0" w:color="auto"/>
            </w:tcBorders>
          </w:tcPr>
          <w:p w:rsidR="007A7B8A" w:rsidRPr="00E6549A" w:rsidRDefault="007A7B8A" w:rsidP="0084103E">
            <w:pPr>
              <w:pStyle w:val="Default"/>
              <w:rPr>
                <w:sz w:val="20"/>
                <w:szCs w:val="20"/>
              </w:rPr>
            </w:pPr>
            <w:r w:rsidRPr="00E6549A">
              <w:rPr>
                <w:sz w:val="20"/>
                <w:szCs w:val="20"/>
              </w:rPr>
              <w:t xml:space="preserve">Porcentaje de jóvenes </w:t>
            </w:r>
            <w:r w:rsidR="004158B9" w:rsidRPr="00E6549A">
              <w:rPr>
                <w:sz w:val="20"/>
                <w:szCs w:val="20"/>
              </w:rPr>
              <w:t xml:space="preserve">que </w:t>
            </w:r>
            <w:r w:rsidR="001B3257" w:rsidRPr="00E6549A">
              <w:rPr>
                <w:sz w:val="20"/>
                <w:szCs w:val="20"/>
              </w:rPr>
              <w:t>obtiene</w:t>
            </w:r>
            <w:r w:rsidR="0084103E" w:rsidRPr="00E6549A">
              <w:rPr>
                <w:sz w:val="20"/>
                <w:szCs w:val="20"/>
              </w:rPr>
              <w:t>n</w:t>
            </w:r>
            <w:r w:rsidR="001B3257" w:rsidRPr="00E6549A">
              <w:rPr>
                <w:sz w:val="20"/>
                <w:szCs w:val="20"/>
              </w:rPr>
              <w:t xml:space="preserve"> una de sus primeras 5 opciones de ingreso a bachillerato</w:t>
            </w:r>
          </w:p>
        </w:tc>
        <w:tc>
          <w:tcPr>
            <w:tcW w:w="0" w:type="auto"/>
            <w:tcBorders>
              <w:bottom w:val="single" w:sz="4" w:space="0" w:color="auto"/>
            </w:tcBorders>
          </w:tcPr>
          <w:p w:rsidR="007A7B8A" w:rsidRPr="00E6549A" w:rsidRDefault="001B3257" w:rsidP="00E6549A">
            <w:pPr>
              <w:pStyle w:val="Default"/>
              <w:rPr>
                <w:sz w:val="20"/>
                <w:szCs w:val="20"/>
              </w:rPr>
            </w:pPr>
            <w:r w:rsidRPr="00E6549A">
              <w:rPr>
                <w:sz w:val="20"/>
                <w:szCs w:val="20"/>
              </w:rPr>
              <w:t>1</w:t>
            </w:r>
            <w:r w:rsidR="00967B2D" w:rsidRPr="00E6549A">
              <w:rPr>
                <w:sz w:val="20"/>
                <w:szCs w:val="20"/>
              </w:rPr>
              <w:t>. Número de Jóvenes Aceptados en sus Primeras Cinco Opciones/Número de Jóvenes que Presentan examen * 100</w:t>
            </w:r>
            <w:r w:rsidR="004158B9" w:rsidRPr="00E6549A">
              <w:rPr>
                <w:b/>
                <w:bCs/>
                <w:sz w:val="20"/>
                <w:szCs w:val="20"/>
              </w:rPr>
              <w:t>.</w:t>
            </w:r>
          </w:p>
        </w:tc>
        <w:tc>
          <w:tcPr>
            <w:tcW w:w="0" w:type="auto"/>
          </w:tcPr>
          <w:p w:rsidR="007A7B8A" w:rsidRPr="00E6549A" w:rsidRDefault="007A7B8A">
            <w:pPr>
              <w:pStyle w:val="Default"/>
              <w:rPr>
                <w:sz w:val="20"/>
                <w:szCs w:val="20"/>
              </w:rPr>
            </w:pPr>
            <w:r w:rsidRPr="00E6549A">
              <w:rPr>
                <w:sz w:val="20"/>
                <w:szCs w:val="20"/>
              </w:rPr>
              <w:t xml:space="preserve">Eficacia </w:t>
            </w:r>
          </w:p>
        </w:tc>
        <w:tc>
          <w:tcPr>
            <w:tcW w:w="0" w:type="auto"/>
          </w:tcPr>
          <w:p w:rsidR="007A7B8A" w:rsidRPr="00E6549A" w:rsidRDefault="004E64C6">
            <w:pPr>
              <w:pStyle w:val="Default"/>
              <w:rPr>
                <w:sz w:val="20"/>
                <w:szCs w:val="20"/>
              </w:rPr>
            </w:pPr>
            <w:r w:rsidRPr="00E6549A">
              <w:rPr>
                <w:sz w:val="20"/>
                <w:szCs w:val="20"/>
              </w:rPr>
              <w:t>Persona</w:t>
            </w:r>
          </w:p>
        </w:tc>
        <w:tc>
          <w:tcPr>
            <w:tcW w:w="0" w:type="auto"/>
          </w:tcPr>
          <w:p w:rsidR="007A7B8A" w:rsidRPr="00E6549A" w:rsidRDefault="004158B9">
            <w:pPr>
              <w:pStyle w:val="Default"/>
              <w:rPr>
                <w:sz w:val="20"/>
                <w:szCs w:val="20"/>
              </w:rPr>
            </w:pPr>
            <w:r w:rsidRPr="00E6549A">
              <w:rPr>
                <w:sz w:val="20"/>
                <w:szCs w:val="20"/>
              </w:rPr>
              <w:t>Base de Datos Programa de Ingreso a Bachillerato 2015</w:t>
            </w:r>
          </w:p>
        </w:tc>
        <w:tc>
          <w:tcPr>
            <w:tcW w:w="0" w:type="auto"/>
          </w:tcPr>
          <w:p w:rsidR="007A7B8A" w:rsidRPr="00E6549A" w:rsidRDefault="007A7B8A">
            <w:pPr>
              <w:pStyle w:val="Default"/>
              <w:rPr>
                <w:sz w:val="20"/>
                <w:szCs w:val="20"/>
              </w:rPr>
            </w:pPr>
          </w:p>
        </w:tc>
      </w:tr>
      <w:tr w:rsidR="00E6549A" w:rsidRPr="00E6549A" w:rsidTr="00E6549A">
        <w:trPr>
          <w:trHeight w:val="945"/>
        </w:trPr>
        <w:tc>
          <w:tcPr>
            <w:tcW w:w="0" w:type="auto"/>
            <w:vMerge w:val="restart"/>
          </w:tcPr>
          <w:p w:rsidR="00E6549A" w:rsidRPr="00E6549A" w:rsidRDefault="00E6549A" w:rsidP="00D71D75">
            <w:pPr>
              <w:rPr>
                <w:rFonts w:ascii="Times New Roman" w:hAnsi="Times New Roman" w:cs="Times New Roman"/>
                <w:sz w:val="20"/>
                <w:szCs w:val="20"/>
              </w:rPr>
            </w:pPr>
            <w:r w:rsidRPr="00E6549A">
              <w:rPr>
                <w:rFonts w:ascii="Times New Roman" w:hAnsi="Times New Roman" w:cs="Times New Roman"/>
                <w:b/>
                <w:bCs/>
                <w:sz w:val="20"/>
                <w:szCs w:val="20"/>
              </w:rPr>
              <w:t>Propósito</w:t>
            </w:r>
          </w:p>
        </w:tc>
        <w:tc>
          <w:tcPr>
            <w:tcW w:w="0" w:type="auto"/>
            <w:vMerge w:val="restart"/>
          </w:tcPr>
          <w:p w:rsidR="00E6549A" w:rsidRPr="00E6549A" w:rsidRDefault="00E6549A">
            <w:pPr>
              <w:pStyle w:val="Default"/>
              <w:rPr>
                <w:sz w:val="20"/>
                <w:szCs w:val="20"/>
              </w:rPr>
            </w:pPr>
            <w:r w:rsidRPr="00E6549A">
              <w:rPr>
                <w:sz w:val="20"/>
                <w:szCs w:val="20"/>
              </w:rPr>
              <w:t>Impartición de asesorías académicas a las y los jóvenes.</w:t>
            </w:r>
          </w:p>
        </w:tc>
        <w:tc>
          <w:tcPr>
            <w:tcW w:w="0" w:type="auto"/>
            <w:tcBorders>
              <w:bottom w:val="nil"/>
            </w:tcBorders>
          </w:tcPr>
          <w:p w:rsidR="00E6549A" w:rsidRPr="00E6549A" w:rsidRDefault="00E6549A" w:rsidP="00E6549A">
            <w:pPr>
              <w:pStyle w:val="Default"/>
              <w:rPr>
                <w:sz w:val="20"/>
                <w:szCs w:val="20"/>
              </w:rPr>
            </w:pPr>
            <w:r w:rsidRPr="00E6549A">
              <w:rPr>
                <w:sz w:val="20"/>
                <w:szCs w:val="20"/>
              </w:rPr>
              <w:t xml:space="preserve">Porcentaje de Jóvenes que aprueban su examen. </w:t>
            </w:r>
          </w:p>
        </w:tc>
        <w:tc>
          <w:tcPr>
            <w:tcW w:w="0" w:type="auto"/>
            <w:tcBorders>
              <w:bottom w:val="nil"/>
            </w:tcBorders>
          </w:tcPr>
          <w:p w:rsidR="00E6549A" w:rsidRPr="00E6549A" w:rsidRDefault="00E6549A" w:rsidP="00E6549A">
            <w:pPr>
              <w:pStyle w:val="Default"/>
              <w:rPr>
                <w:sz w:val="20"/>
                <w:szCs w:val="20"/>
              </w:rPr>
            </w:pPr>
            <w:r w:rsidRPr="00E6549A">
              <w:rPr>
                <w:sz w:val="20"/>
                <w:szCs w:val="20"/>
              </w:rPr>
              <w:t xml:space="preserve">1. Número de Jóvenes Demandantes /Número de Jóvenes inscritos </w:t>
            </w:r>
          </w:p>
        </w:tc>
        <w:tc>
          <w:tcPr>
            <w:tcW w:w="0" w:type="auto"/>
            <w:vMerge w:val="restart"/>
          </w:tcPr>
          <w:p w:rsidR="00E6549A" w:rsidRPr="00E6549A" w:rsidRDefault="00E6549A">
            <w:pPr>
              <w:pStyle w:val="Default"/>
              <w:rPr>
                <w:sz w:val="20"/>
                <w:szCs w:val="20"/>
              </w:rPr>
            </w:pPr>
            <w:r w:rsidRPr="00E6549A">
              <w:rPr>
                <w:sz w:val="20"/>
                <w:szCs w:val="20"/>
              </w:rPr>
              <w:t xml:space="preserve">Eficacia </w:t>
            </w:r>
          </w:p>
        </w:tc>
        <w:tc>
          <w:tcPr>
            <w:tcW w:w="0" w:type="auto"/>
            <w:vMerge w:val="restart"/>
          </w:tcPr>
          <w:p w:rsidR="00E6549A" w:rsidRPr="00E6549A" w:rsidRDefault="00E6549A">
            <w:pPr>
              <w:pStyle w:val="Default"/>
              <w:rPr>
                <w:sz w:val="20"/>
                <w:szCs w:val="20"/>
              </w:rPr>
            </w:pPr>
            <w:r w:rsidRPr="00E6549A">
              <w:rPr>
                <w:sz w:val="20"/>
                <w:szCs w:val="20"/>
              </w:rPr>
              <w:t>Persona</w:t>
            </w:r>
          </w:p>
        </w:tc>
        <w:tc>
          <w:tcPr>
            <w:tcW w:w="0" w:type="auto"/>
            <w:vMerge w:val="restart"/>
          </w:tcPr>
          <w:p w:rsidR="00E6549A" w:rsidRPr="00E6549A" w:rsidRDefault="00E6549A">
            <w:pPr>
              <w:pStyle w:val="Default"/>
              <w:rPr>
                <w:sz w:val="20"/>
                <w:szCs w:val="20"/>
              </w:rPr>
            </w:pPr>
            <w:r w:rsidRPr="00E6549A">
              <w:rPr>
                <w:sz w:val="20"/>
                <w:szCs w:val="20"/>
              </w:rPr>
              <w:t xml:space="preserve">Base de Datos Programa de Ingreso a Bachillerato </w:t>
            </w:r>
            <w:r w:rsidRPr="00E6549A">
              <w:rPr>
                <w:sz w:val="20"/>
                <w:szCs w:val="20"/>
              </w:rPr>
              <w:lastRenderedPageBreak/>
              <w:t xml:space="preserve">2015 </w:t>
            </w:r>
          </w:p>
        </w:tc>
        <w:tc>
          <w:tcPr>
            <w:tcW w:w="0" w:type="auto"/>
            <w:vMerge w:val="restart"/>
          </w:tcPr>
          <w:p w:rsidR="00E6549A" w:rsidRPr="00E6549A" w:rsidRDefault="00E6549A">
            <w:pPr>
              <w:pStyle w:val="Default"/>
              <w:rPr>
                <w:sz w:val="20"/>
                <w:szCs w:val="20"/>
              </w:rPr>
            </w:pPr>
          </w:p>
        </w:tc>
      </w:tr>
      <w:tr w:rsidR="00E6549A" w:rsidRPr="00E6549A" w:rsidTr="00E6549A">
        <w:trPr>
          <w:trHeight w:val="1060"/>
        </w:trPr>
        <w:tc>
          <w:tcPr>
            <w:tcW w:w="0" w:type="auto"/>
            <w:vMerge/>
          </w:tcPr>
          <w:p w:rsidR="00E6549A" w:rsidRPr="00E6549A" w:rsidRDefault="00E6549A" w:rsidP="00D71D75">
            <w:pPr>
              <w:rPr>
                <w:rFonts w:ascii="Times New Roman" w:hAnsi="Times New Roman" w:cs="Times New Roman"/>
                <w:b/>
                <w:bCs/>
                <w:sz w:val="20"/>
                <w:szCs w:val="20"/>
              </w:rPr>
            </w:pPr>
          </w:p>
        </w:tc>
        <w:tc>
          <w:tcPr>
            <w:tcW w:w="0" w:type="auto"/>
            <w:vMerge/>
          </w:tcPr>
          <w:p w:rsidR="00E6549A" w:rsidRPr="00E6549A" w:rsidRDefault="00E6549A">
            <w:pPr>
              <w:pStyle w:val="Default"/>
              <w:rPr>
                <w:sz w:val="20"/>
                <w:szCs w:val="20"/>
              </w:rPr>
            </w:pPr>
          </w:p>
        </w:tc>
        <w:tc>
          <w:tcPr>
            <w:tcW w:w="0" w:type="auto"/>
            <w:tcBorders>
              <w:top w:val="nil"/>
            </w:tcBorders>
          </w:tcPr>
          <w:p w:rsidR="00E6549A" w:rsidRPr="00E6549A" w:rsidRDefault="00E6549A">
            <w:pPr>
              <w:pStyle w:val="Default"/>
              <w:rPr>
                <w:sz w:val="20"/>
                <w:szCs w:val="20"/>
              </w:rPr>
            </w:pPr>
            <w:r w:rsidRPr="00E6549A">
              <w:rPr>
                <w:sz w:val="20"/>
                <w:szCs w:val="20"/>
              </w:rPr>
              <w:t>Número de jóvenes aceptados en sus primeras 5 opciones</w:t>
            </w:r>
          </w:p>
        </w:tc>
        <w:tc>
          <w:tcPr>
            <w:tcW w:w="0" w:type="auto"/>
            <w:tcBorders>
              <w:top w:val="nil"/>
            </w:tcBorders>
          </w:tcPr>
          <w:p w:rsidR="00E6549A" w:rsidRPr="00E6549A" w:rsidRDefault="00E6549A" w:rsidP="00E6549A">
            <w:pPr>
              <w:pStyle w:val="Default"/>
              <w:rPr>
                <w:sz w:val="20"/>
                <w:szCs w:val="20"/>
              </w:rPr>
            </w:pPr>
            <w:r w:rsidRPr="00E6549A">
              <w:rPr>
                <w:sz w:val="20"/>
                <w:szCs w:val="20"/>
              </w:rPr>
              <w:t>2. Número de Jóvenes que Concluyen el Curso/Número de Jóvenes Inscritos al Curso por cien</w:t>
            </w:r>
          </w:p>
        </w:tc>
        <w:tc>
          <w:tcPr>
            <w:tcW w:w="0" w:type="auto"/>
            <w:vMerge/>
          </w:tcPr>
          <w:p w:rsidR="00E6549A" w:rsidRPr="00E6549A" w:rsidRDefault="00E6549A">
            <w:pPr>
              <w:pStyle w:val="Default"/>
              <w:rPr>
                <w:sz w:val="20"/>
                <w:szCs w:val="20"/>
              </w:rPr>
            </w:pPr>
          </w:p>
        </w:tc>
        <w:tc>
          <w:tcPr>
            <w:tcW w:w="0" w:type="auto"/>
            <w:vMerge/>
          </w:tcPr>
          <w:p w:rsidR="00E6549A" w:rsidRPr="00E6549A" w:rsidRDefault="00E6549A">
            <w:pPr>
              <w:pStyle w:val="Default"/>
              <w:rPr>
                <w:sz w:val="20"/>
                <w:szCs w:val="20"/>
              </w:rPr>
            </w:pPr>
          </w:p>
        </w:tc>
        <w:tc>
          <w:tcPr>
            <w:tcW w:w="0" w:type="auto"/>
            <w:vMerge/>
          </w:tcPr>
          <w:p w:rsidR="00E6549A" w:rsidRPr="00E6549A" w:rsidRDefault="00E6549A">
            <w:pPr>
              <w:pStyle w:val="Default"/>
              <w:rPr>
                <w:sz w:val="20"/>
                <w:szCs w:val="20"/>
              </w:rPr>
            </w:pPr>
          </w:p>
        </w:tc>
        <w:tc>
          <w:tcPr>
            <w:tcW w:w="0" w:type="auto"/>
            <w:vMerge/>
          </w:tcPr>
          <w:p w:rsidR="00E6549A" w:rsidRPr="00E6549A" w:rsidRDefault="00E6549A">
            <w:pPr>
              <w:pStyle w:val="Default"/>
              <w:rPr>
                <w:sz w:val="20"/>
                <w:szCs w:val="20"/>
              </w:rPr>
            </w:pPr>
          </w:p>
        </w:tc>
      </w:tr>
      <w:tr w:rsidR="00E6549A" w:rsidRPr="00E6549A" w:rsidTr="00E6549A">
        <w:trPr>
          <w:trHeight w:val="397"/>
        </w:trPr>
        <w:tc>
          <w:tcPr>
            <w:tcW w:w="0" w:type="auto"/>
          </w:tcPr>
          <w:p w:rsidR="009406E4" w:rsidRPr="00E6549A" w:rsidRDefault="009406E4" w:rsidP="00D71D75">
            <w:pPr>
              <w:rPr>
                <w:rFonts w:ascii="Times New Roman" w:hAnsi="Times New Roman" w:cs="Times New Roman"/>
                <w:sz w:val="20"/>
                <w:szCs w:val="20"/>
              </w:rPr>
            </w:pPr>
            <w:r w:rsidRPr="00E6549A">
              <w:rPr>
                <w:rFonts w:ascii="Times New Roman" w:hAnsi="Times New Roman" w:cs="Times New Roman"/>
                <w:b/>
                <w:bCs/>
                <w:sz w:val="20"/>
                <w:szCs w:val="20"/>
              </w:rPr>
              <w:lastRenderedPageBreak/>
              <w:t>Componentes</w:t>
            </w:r>
          </w:p>
        </w:tc>
        <w:tc>
          <w:tcPr>
            <w:tcW w:w="0" w:type="auto"/>
            <w:tcBorders>
              <w:bottom w:val="single" w:sz="4" w:space="0" w:color="auto"/>
            </w:tcBorders>
          </w:tcPr>
          <w:p w:rsidR="009406E4" w:rsidRPr="00E6549A" w:rsidRDefault="00967B2D" w:rsidP="009406E4">
            <w:pPr>
              <w:jc w:val="both"/>
              <w:rPr>
                <w:rFonts w:ascii="Times New Roman" w:eastAsia="Times New Roman" w:hAnsi="Times New Roman" w:cs="Times New Roman"/>
                <w:sz w:val="20"/>
                <w:szCs w:val="20"/>
                <w:lang w:val="es-ES" w:eastAsia="es-ES"/>
              </w:rPr>
            </w:pPr>
            <w:r w:rsidRPr="00E6549A">
              <w:rPr>
                <w:rFonts w:ascii="Times New Roman" w:eastAsia="Times New Roman" w:hAnsi="Times New Roman" w:cs="Times New Roman"/>
                <w:sz w:val="20"/>
                <w:szCs w:val="20"/>
                <w:lang w:val="es-ES" w:eastAsia="es-ES"/>
              </w:rPr>
              <w:t>Inclusión de asesores por asignatura académica</w:t>
            </w:r>
          </w:p>
        </w:tc>
        <w:tc>
          <w:tcPr>
            <w:tcW w:w="0" w:type="auto"/>
            <w:tcBorders>
              <w:bottom w:val="single" w:sz="4" w:space="0" w:color="auto"/>
            </w:tcBorders>
          </w:tcPr>
          <w:p w:rsidR="009406E4" w:rsidRPr="00E6549A" w:rsidRDefault="007C7847" w:rsidP="00D4016D">
            <w:pPr>
              <w:pStyle w:val="Default"/>
              <w:rPr>
                <w:sz w:val="20"/>
                <w:szCs w:val="20"/>
              </w:rPr>
            </w:pPr>
            <w:r w:rsidRPr="00E6549A">
              <w:rPr>
                <w:sz w:val="20"/>
                <w:szCs w:val="20"/>
              </w:rPr>
              <w:t>Porcentaje de permanencia de asesores</w:t>
            </w:r>
          </w:p>
        </w:tc>
        <w:tc>
          <w:tcPr>
            <w:tcW w:w="0" w:type="auto"/>
            <w:tcBorders>
              <w:bottom w:val="single" w:sz="4" w:space="0" w:color="auto"/>
            </w:tcBorders>
          </w:tcPr>
          <w:p w:rsidR="009406E4" w:rsidRPr="00E6549A" w:rsidRDefault="007C7847" w:rsidP="00D71D75">
            <w:pPr>
              <w:rPr>
                <w:rFonts w:ascii="Times New Roman" w:hAnsi="Times New Roman" w:cs="Times New Roman"/>
                <w:sz w:val="20"/>
                <w:szCs w:val="20"/>
              </w:rPr>
            </w:pPr>
            <w:r w:rsidRPr="00E6549A">
              <w:rPr>
                <w:rFonts w:ascii="Times New Roman" w:hAnsi="Times New Roman" w:cs="Times New Roman"/>
                <w:sz w:val="20"/>
                <w:szCs w:val="20"/>
              </w:rPr>
              <w:t>Asesores que concluyen programa/asesores que iniciaron programa</w:t>
            </w:r>
          </w:p>
        </w:tc>
        <w:tc>
          <w:tcPr>
            <w:tcW w:w="0" w:type="auto"/>
          </w:tcPr>
          <w:p w:rsidR="009406E4" w:rsidRPr="00E6549A" w:rsidRDefault="007C7847">
            <w:pPr>
              <w:pStyle w:val="Default"/>
              <w:rPr>
                <w:sz w:val="20"/>
                <w:szCs w:val="20"/>
              </w:rPr>
            </w:pPr>
            <w:r w:rsidRPr="00E6549A">
              <w:rPr>
                <w:sz w:val="20"/>
                <w:szCs w:val="20"/>
              </w:rPr>
              <w:t>eficacia</w:t>
            </w:r>
          </w:p>
        </w:tc>
        <w:tc>
          <w:tcPr>
            <w:tcW w:w="0" w:type="auto"/>
          </w:tcPr>
          <w:p w:rsidR="009406E4" w:rsidRPr="00E6549A" w:rsidRDefault="007C7847">
            <w:pPr>
              <w:pStyle w:val="Default"/>
              <w:rPr>
                <w:sz w:val="20"/>
                <w:szCs w:val="20"/>
              </w:rPr>
            </w:pPr>
            <w:r w:rsidRPr="00E6549A">
              <w:rPr>
                <w:sz w:val="20"/>
                <w:szCs w:val="20"/>
              </w:rPr>
              <w:t>persona</w:t>
            </w:r>
          </w:p>
        </w:tc>
        <w:tc>
          <w:tcPr>
            <w:tcW w:w="0" w:type="auto"/>
            <w:tcBorders>
              <w:bottom w:val="single" w:sz="4" w:space="0" w:color="auto"/>
            </w:tcBorders>
          </w:tcPr>
          <w:p w:rsidR="009406E4" w:rsidRPr="00E6549A" w:rsidRDefault="007C7847">
            <w:pPr>
              <w:pStyle w:val="Default"/>
              <w:rPr>
                <w:sz w:val="20"/>
                <w:szCs w:val="20"/>
              </w:rPr>
            </w:pPr>
            <w:r w:rsidRPr="00E6549A">
              <w:rPr>
                <w:sz w:val="20"/>
                <w:szCs w:val="20"/>
              </w:rPr>
              <w:t xml:space="preserve">Padrón de asesores. </w:t>
            </w:r>
          </w:p>
        </w:tc>
        <w:tc>
          <w:tcPr>
            <w:tcW w:w="0" w:type="auto"/>
          </w:tcPr>
          <w:p w:rsidR="009406E4" w:rsidRPr="00E6549A" w:rsidRDefault="009406E4">
            <w:pPr>
              <w:pStyle w:val="Default"/>
              <w:rPr>
                <w:sz w:val="20"/>
                <w:szCs w:val="20"/>
              </w:rPr>
            </w:pPr>
          </w:p>
        </w:tc>
      </w:tr>
      <w:tr w:rsidR="00E6549A" w:rsidRPr="00E6549A" w:rsidTr="00E6549A">
        <w:trPr>
          <w:trHeight w:val="1351"/>
        </w:trPr>
        <w:tc>
          <w:tcPr>
            <w:tcW w:w="0" w:type="auto"/>
            <w:vMerge w:val="restart"/>
          </w:tcPr>
          <w:p w:rsidR="00E6549A" w:rsidRPr="00E6549A" w:rsidRDefault="00E6549A" w:rsidP="00D71D75">
            <w:pPr>
              <w:rPr>
                <w:rFonts w:ascii="Times New Roman" w:hAnsi="Times New Roman" w:cs="Times New Roman"/>
                <w:sz w:val="20"/>
                <w:szCs w:val="20"/>
              </w:rPr>
            </w:pPr>
            <w:r w:rsidRPr="00E6549A">
              <w:rPr>
                <w:rFonts w:ascii="Times New Roman" w:hAnsi="Times New Roman" w:cs="Times New Roman"/>
                <w:b/>
                <w:bCs/>
                <w:sz w:val="20"/>
                <w:szCs w:val="20"/>
              </w:rPr>
              <w:t>Actividades</w:t>
            </w:r>
          </w:p>
        </w:tc>
        <w:tc>
          <w:tcPr>
            <w:tcW w:w="0" w:type="auto"/>
            <w:tcBorders>
              <w:bottom w:val="nil"/>
            </w:tcBorders>
          </w:tcPr>
          <w:p w:rsidR="00E6549A" w:rsidRPr="00E6549A" w:rsidRDefault="00E6549A" w:rsidP="00E6549A">
            <w:pPr>
              <w:pStyle w:val="Default"/>
              <w:rPr>
                <w:sz w:val="20"/>
                <w:szCs w:val="20"/>
              </w:rPr>
            </w:pPr>
            <w:r w:rsidRPr="00E6549A">
              <w:rPr>
                <w:sz w:val="20"/>
                <w:szCs w:val="20"/>
              </w:rPr>
              <w:t>Pláticas y eventos de inclusión de madres y padres de familia</w:t>
            </w:r>
          </w:p>
        </w:tc>
        <w:tc>
          <w:tcPr>
            <w:tcW w:w="0" w:type="auto"/>
            <w:tcBorders>
              <w:bottom w:val="nil"/>
            </w:tcBorders>
          </w:tcPr>
          <w:p w:rsidR="00E6549A" w:rsidRPr="00E6549A" w:rsidRDefault="00E6549A" w:rsidP="00E6549A">
            <w:pPr>
              <w:pStyle w:val="Default"/>
              <w:rPr>
                <w:sz w:val="20"/>
                <w:szCs w:val="20"/>
              </w:rPr>
            </w:pPr>
            <w:r w:rsidRPr="00E6549A">
              <w:rPr>
                <w:sz w:val="20"/>
                <w:szCs w:val="20"/>
              </w:rPr>
              <w:t>Porcentaje de madres y padres de familia en eventos de inclusión</w:t>
            </w:r>
          </w:p>
        </w:tc>
        <w:tc>
          <w:tcPr>
            <w:tcW w:w="0" w:type="auto"/>
            <w:tcBorders>
              <w:bottom w:val="nil"/>
            </w:tcBorders>
          </w:tcPr>
          <w:p w:rsidR="00E6549A" w:rsidRPr="00E6549A" w:rsidRDefault="00E6549A" w:rsidP="00E6549A">
            <w:pPr>
              <w:pStyle w:val="Default"/>
              <w:rPr>
                <w:sz w:val="20"/>
                <w:szCs w:val="20"/>
              </w:rPr>
            </w:pPr>
            <w:r w:rsidRPr="00E6549A">
              <w:rPr>
                <w:sz w:val="20"/>
                <w:szCs w:val="20"/>
              </w:rPr>
              <w:t>Numero de madres y padres asistentes a eventos/número de jóvenes inscritos en el programa</w:t>
            </w:r>
          </w:p>
        </w:tc>
        <w:tc>
          <w:tcPr>
            <w:tcW w:w="0" w:type="auto"/>
            <w:vMerge w:val="restart"/>
          </w:tcPr>
          <w:p w:rsidR="00E6549A" w:rsidRPr="00E6549A" w:rsidRDefault="00E6549A">
            <w:pPr>
              <w:pStyle w:val="Default"/>
              <w:rPr>
                <w:sz w:val="20"/>
                <w:szCs w:val="20"/>
              </w:rPr>
            </w:pPr>
            <w:r w:rsidRPr="00E6549A">
              <w:rPr>
                <w:sz w:val="20"/>
                <w:szCs w:val="20"/>
              </w:rPr>
              <w:t xml:space="preserve"> Eficacia</w:t>
            </w:r>
          </w:p>
        </w:tc>
        <w:tc>
          <w:tcPr>
            <w:tcW w:w="0" w:type="auto"/>
            <w:vMerge w:val="restart"/>
          </w:tcPr>
          <w:p w:rsidR="00E6549A" w:rsidRPr="00E6549A" w:rsidRDefault="00E6549A">
            <w:pPr>
              <w:pStyle w:val="Default"/>
              <w:rPr>
                <w:sz w:val="20"/>
                <w:szCs w:val="20"/>
              </w:rPr>
            </w:pPr>
            <w:r w:rsidRPr="00E6549A">
              <w:rPr>
                <w:sz w:val="20"/>
                <w:szCs w:val="20"/>
              </w:rPr>
              <w:t>Persona</w:t>
            </w:r>
          </w:p>
        </w:tc>
        <w:tc>
          <w:tcPr>
            <w:tcW w:w="0" w:type="auto"/>
            <w:tcBorders>
              <w:bottom w:val="nil"/>
            </w:tcBorders>
          </w:tcPr>
          <w:p w:rsidR="00E6549A" w:rsidRPr="00E6549A" w:rsidRDefault="00E6549A" w:rsidP="00E6549A">
            <w:pPr>
              <w:pStyle w:val="Default"/>
              <w:rPr>
                <w:sz w:val="20"/>
                <w:szCs w:val="20"/>
              </w:rPr>
            </w:pPr>
            <w:r w:rsidRPr="00E6549A">
              <w:rPr>
                <w:sz w:val="20"/>
                <w:szCs w:val="20"/>
              </w:rPr>
              <w:t xml:space="preserve">Listado de asistencia a eventos de madres y padres. </w:t>
            </w:r>
          </w:p>
        </w:tc>
        <w:tc>
          <w:tcPr>
            <w:tcW w:w="0" w:type="auto"/>
            <w:vMerge w:val="restart"/>
          </w:tcPr>
          <w:p w:rsidR="00E6549A" w:rsidRPr="00E6549A" w:rsidRDefault="00E6549A">
            <w:pPr>
              <w:pStyle w:val="Default"/>
              <w:rPr>
                <w:sz w:val="20"/>
                <w:szCs w:val="20"/>
              </w:rPr>
            </w:pPr>
            <w:r w:rsidRPr="00E6549A">
              <w:rPr>
                <w:sz w:val="20"/>
                <w:szCs w:val="20"/>
              </w:rPr>
              <w:t xml:space="preserve"> </w:t>
            </w:r>
          </w:p>
        </w:tc>
      </w:tr>
      <w:tr w:rsidR="00E6549A" w:rsidRPr="00E6549A" w:rsidTr="00E6549A">
        <w:trPr>
          <w:trHeight w:val="1238"/>
        </w:trPr>
        <w:tc>
          <w:tcPr>
            <w:tcW w:w="0" w:type="auto"/>
            <w:vMerge/>
          </w:tcPr>
          <w:p w:rsidR="00E6549A" w:rsidRPr="00E6549A" w:rsidRDefault="00E6549A" w:rsidP="00D71D75">
            <w:pPr>
              <w:rPr>
                <w:rFonts w:ascii="Times New Roman" w:hAnsi="Times New Roman" w:cs="Times New Roman"/>
                <w:b/>
                <w:bCs/>
                <w:sz w:val="20"/>
                <w:szCs w:val="20"/>
              </w:rPr>
            </w:pPr>
          </w:p>
        </w:tc>
        <w:tc>
          <w:tcPr>
            <w:tcW w:w="0" w:type="auto"/>
            <w:tcBorders>
              <w:top w:val="nil"/>
            </w:tcBorders>
          </w:tcPr>
          <w:p w:rsidR="00E6549A" w:rsidRPr="00E6549A" w:rsidRDefault="00E6549A">
            <w:pPr>
              <w:pStyle w:val="Default"/>
              <w:rPr>
                <w:sz w:val="20"/>
                <w:szCs w:val="20"/>
              </w:rPr>
            </w:pPr>
            <w:r w:rsidRPr="00E6549A">
              <w:rPr>
                <w:sz w:val="20"/>
                <w:szCs w:val="20"/>
              </w:rPr>
              <w:t>Aplicación de pruebas piloto</w:t>
            </w:r>
          </w:p>
        </w:tc>
        <w:tc>
          <w:tcPr>
            <w:tcW w:w="0" w:type="auto"/>
            <w:tcBorders>
              <w:top w:val="nil"/>
            </w:tcBorders>
          </w:tcPr>
          <w:p w:rsidR="00E6549A" w:rsidRPr="00E6549A" w:rsidRDefault="00E6549A" w:rsidP="0084103E">
            <w:pPr>
              <w:pStyle w:val="Default"/>
              <w:rPr>
                <w:sz w:val="20"/>
                <w:szCs w:val="20"/>
              </w:rPr>
            </w:pPr>
            <w:r w:rsidRPr="00E6549A">
              <w:rPr>
                <w:sz w:val="20"/>
                <w:szCs w:val="20"/>
              </w:rPr>
              <w:t>Porcentaje de Jóvenes que aumenten su calificación entre las pruebas piloto</w:t>
            </w:r>
          </w:p>
        </w:tc>
        <w:tc>
          <w:tcPr>
            <w:tcW w:w="0" w:type="auto"/>
            <w:tcBorders>
              <w:top w:val="nil"/>
            </w:tcBorders>
          </w:tcPr>
          <w:p w:rsidR="00E6549A" w:rsidRPr="00E6549A" w:rsidRDefault="00E6549A" w:rsidP="0084103E">
            <w:pPr>
              <w:pStyle w:val="Default"/>
              <w:rPr>
                <w:sz w:val="20"/>
                <w:szCs w:val="20"/>
              </w:rPr>
            </w:pPr>
            <w:r w:rsidRPr="00E6549A">
              <w:rPr>
                <w:sz w:val="20"/>
                <w:szCs w:val="20"/>
              </w:rPr>
              <w:t>Jóvenes que aumentaron su calificación  en pruebas piloto/jóvenes que presentaron pruebas piloto</w:t>
            </w:r>
          </w:p>
        </w:tc>
        <w:tc>
          <w:tcPr>
            <w:tcW w:w="0" w:type="auto"/>
            <w:vMerge/>
          </w:tcPr>
          <w:p w:rsidR="00E6549A" w:rsidRPr="00E6549A" w:rsidRDefault="00E6549A">
            <w:pPr>
              <w:pStyle w:val="Default"/>
              <w:rPr>
                <w:sz w:val="20"/>
                <w:szCs w:val="20"/>
              </w:rPr>
            </w:pPr>
          </w:p>
        </w:tc>
        <w:tc>
          <w:tcPr>
            <w:tcW w:w="0" w:type="auto"/>
            <w:vMerge/>
          </w:tcPr>
          <w:p w:rsidR="00E6549A" w:rsidRPr="00E6549A" w:rsidRDefault="00E6549A">
            <w:pPr>
              <w:pStyle w:val="Default"/>
              <w:rPr>
                <w:sz w:val="20"/>
                <w:szCs w:val="20"/>
              </w:rPr>
            </w:pPr>
          </w:p>
        </w:tc>
        <w:tc>
          <w:tcPr>
            <w:tcW w:w="0" w:type="auto"/>
            <w:tcBorders>
              <w:top w:val="nil"/>
            </w:tcBorders>
          </w:tcPr>
          <w:p w:rsidR="00E6549A" w:rsidRPr="00E6549A" w:rsidRDefault="00E6549A" w:rsidP="00E6549A">
            <w:pPr>
              <w:pStyle w:val="Default"/>
              <w:rPr>
                <w:sz w:val="20"/>
                <w:szCs w:val="20"/>
              </w:rPr>
            </w:pPr>
            <w:r w:rsidRPr="00E6549A">
              <w:rPr>
                <w:sz w:val="20"/>
                <w:szCs w:val="20"/>
              </w:rPr>
              <w:t>Base de Datos Programa de Ingreso a Bachillerato 2015</w:t>
            </w:r>
          </w:p>
        </w:tc>
        <w:tc>
          <w:tcPr>
            <w:tcW w:w="0" w:type="auto"/>
            <w:vMerge/>
          </w:tcPr>
          <w:p w:rsidR="00E6549A" w:rsidRPr="00E6549A" w:rsidRDefault="00E6549A">
            <w:pPr>
              <w:pStyle w:val="Default"/>
              <w:rPr>
                <w:sz w:val="20"/>
                <w:szCs w:val="20"/>
              </w:rPr>
            </w:pPr>
          </w:p>
        </w:tc>
      </w:tr>
    </w:tbl>
    <w:p w:rsidR="0083395D" w:rsidRPr="00E6549A" w:rsidRDefault="0083395D" w:rsidP="0083395D">
      <w:pPr>
        <w:autoSpaceDE w:val="0"/>
        <w:autoSpaceDN w:val="0"/>
        <w:adjustRightInd w:val="0"/>
        <w:spacing w:after="0" w:line="240" w:lineRule="auto"/>
        <w:rPr>
          <w:rFonts w:ascii="Times New Roman" w:hAnsi="Times New Roman" w:cs="Times New Roman"/>
          <w:b/>
          <w:bCs/>
          <w:sz w:val="20"/>
          <w:szCs w:val="20"/>
        </w:rPr>
      </w:pPr>
    </w:p>
    <w:p w:rsidR="0083395D" w:rsidRPr="00E6549A" w:rsidRDefault="009A1916" w:rsidP="00E6549A">
      <w:pPr>
        <w:autoSpaceDE w:val="0"/>
        <w:autoSpaceDN w:val="0"/>
        <w:adjustRightInd w:val="0"/>
        <w:spacing w:after="0" w:line="240" w:lineRule="auto"/>
        <w:jc w:val="both"/>
        <w:rPr>
          <w:rFonts w:ascii="Times New Roman" w:hAnsi="Times New Roman" w:cs="Times New Roman"/>
          <w:b/>
          <w:bCs/>
          <w:sz w:val="20"/>
          <w:szCs w:val="20"/>
        </w:rPr>
      </w:pPr>
      <w:r w:rsidRPr="00E6549A">
        <w:rPr>
          <w:rFonts w:ascii="Times New Roman" w:hAnsi="Times New Roman" w:cs="Times New Roman"/>
          <w:b/>
          <w:bCs/>
          <w:sz w:val="20"/>
          <w:szCs w:val="20"/>
        </w:rPr>
        <w:t xml:space="preserve">5. </w:t>
      </w:r>
      <w:r w:rsidR="0083395D" w:rsidRPr="00E6549A">
        <w:rPr>
          <w:rFonts w:ascii="Times New Roman" w:hAnsi="Times New Roman" w:cs="Times New Roman"/>
          <w:b/>
          <w:bCs/>
          <w:sz w:val="20"/>
          <w:szCs w:val="20"/>
        </w:rPr>
        <w:t>Consistencia Interna del Programa Social (Lógica Vertical)</w:t>
      </w:r>
    </w:p>
    <w:p w:rsidR="007E4EB9" w:rsidRDefault="007E4EB9" w:rsidP="00E6549A">
      <w:pPr>
        <w:autoSpaceDE w:val="0"/>
        <w:autoSpaceDN w:val="0"/>
        <w:adjustRightInd w:val="0"/>
        <w:spacing w:after="0" w:line="240" w:lineRule="auto"/>
        <w:jc w:val="both"/>
        <w:rPr>
          <w:rFonts w:ascii="Times New Roman" w:hAnsi="Times New Roman" w:cs="Times New Roman"/>
          <w:bCs/>
          <w:sz w:val="20"/>
          <w:szCs w:val="20"/>
        </w:rPr>
      </w:pPr>
      <w:r w:rsidRPr="00E6549A">
        <w:rPr>
          <w:rFonts w:ascii="Times New Roman" w:hAnsi="Times New Roman" w:cs="Times New Roman"/>
          <w:bCs/>
          <w:sz w:val="20"/>
          <w:szCs w:val="20"/>
        </w:rPr>
        <w:t xml:space="preserve">Los indicadores no se elaboraron sobre la base de una matriz, sino de manera independiente, más con los elementos plasmados es posible el desarrollo de varios de los contenidos. </w:t>
      </w:r>
    </w:p>
    <w:p w:rsidR="00E6549A" w:rsidRPr="00E6549A" w:rsidRDefault="00E6549A" w:rsidP="0083395D">
      <w:pPr>
        <w:autoSpaceDE w:val="0"/>
        <w:autoSpaceDN w:val="0"/>
        <w:adjustRightInd w:val="0"/>
        <w:spacing w:after="0" w:line="240" w:lineRule="auto"/>
        <w:rPr>
          <w:rFonts w:ascii="Times New Roman" w:hAnsi="Times New Roman" w:cs="Times New Roman"/>
          <w:bCs/>
          <w:sz w:val="20"/>
          <w:szCs w:val="20"/>
        </w:rPr>
      </w:pPr>
    </w:p>
    <w:tbl>
      <w:tblPr>
        <w:tblStyle w:val="Tablaconcuadrcula"/>
        <w:tblW w:w="0" w:type="auto"/>
        <w:tblLook w:val="04A0" w:firstRow="1" w:lastRow="0" w:firstColumn="1" w:lastColumn="0" w:noHBand="0" w:noVBand="1"/>
      </w:tblPr>
      <w:tblGrid>
        <w:gridCol w:w="3794"/>
        <w:gridCol w:w="1469"/>
        <w:gridCol w:w="2500"/>
        <w:gridCol w:w="2425"/>
      </w:tblGrid>
      <w:tr w:rsidR="000459DC" w:rsidRPr="00E6549A" w:rsidTr="00E54453">
        <w:tc>
          <w:tcPr>
            <w:tcW w:w="3794" w:type="dxa"/>
            <w:vMerge w:val="restart"/>
          </w:tcPr>
          <w:p w:rsidR="00D318EC" w:rsidRPr="00E6549A" w:rsidRDefault="00D318EC" w:rsidP="0083395D">
            <w:pPr>
              <w:autoSpaceDE w:val="0"/>
              <w:autoSpaceDN w:val="0"/>
              <w:adjustRightInd w:val="0"/>
              <w:rPr>
                <w:rFonts w:ascii="Times New Roman" w:hAnsi="Times New Roman" w:cs="Times New Roman"/>
                <w:b/>
                <w:bCs/>
                <w:sz w:val="20"/>
                <w:szCs w:val="20"/>
              </w:rPr>
            </w:pPr>
            <w:r w:rsidRPr="00E6549A">
              <w:rPr>
                <w:rFonts w:ascii="Times New Roman" w:hAnsi="Times New Roman" w:cs="Times New Roman"/>
                <w:b/>
                <w:bCs/>
                <w:sz w:val="20"/>
                <w:szCs w:val="20"/>
              </w:rPr>
              <w:t>Aspecto</w:t>
            </w:r>
          </w:p>
        </w:tc>
        <w:tc>
          <w:tcPr>
            <w:tcW w:w="3969" w:type="dxa"/>
            <w:gridSpan w:val="2"/>
          </w:tcPr>
          <w:p w:rsidR="00D318EC" w:rsidRPr="00E6549A" w:rsidRDefault="00D318EC" w:rsidP="004C2185">
            <w:pPr>
              <w:autoSpaceDE w:val="0"/>
              <w:autoSpaceDN w:val="0"/>
              <w:adjustRightInd w:val="0"/>
              <w:jc w:val="center"/>
              <w:rPr>
                <w:rFonts w:ascii="Times New Roman" w:hAnsi="Times New Roman" w:cs="Times New Roman"/>
                <w:b/>
                <w:bCs/>
                <w:sz w:val="20"/>
                <w:szCs w:val="20"/>
              </w:rPr>
            </w:pPr>
            <w:r w:rsidRPr="00E6549A">
              <w:rPr>
                <w:rFonts w:ascii="Times New Roman" w:hAnsi="Times New Roman" w:cs="Times New Roman"/>
                <w:b/>
                <w:bCs/>
                <w:sz w:val="20"/>
                <w:szCs w:val="20"/>
              </w:rPr>
              <w:t>Valoración</w:t>
            </w:r>
          </w:p>
        </w:tc>
        <w:tc>
          <w:tcPr>
            <w:tcW w:w="2425" w:type="dxa"/>
            <w:vMerge w:val="restart"/>
          </w:tcPr>
          <w:p w:rsidR="00D318EC" w:rsidRPr="00E6549A" w:rsidRDefault="00D318EC" w:rsidP="00D318EC">
            <w:pPr>
              <w:autoSpaceDE w:val="0"/>
              <w:autoSpaceDN w:val="0"/>
              <w:adjustRightInd w:val="0"/>
              <w:rPr>
                <w:rFonts w:ascii="Times New Roman" w:hAnsi="Times New Roman" w:cs="Times New Roman"/>
                <w:b/>
                <w:bCs/>
                <w:sz w:val="20"/>
                <w:szCs w:val="20"/>
              </w:rPr>
            </w:pPr>
            <w:r w:rsidRPr="00E6549A">
              <w:rPr>
                <w:rFonts w:ascii="Times New Roman" w:hAnsi="Times New Roman" w:cs="Times New Roman"/>
                <w:b/>
                <w:bCs/>
                <w:sz w:val="20"/>
                <w:szCs w:val="20"/>
              </w:rPr>
              <w:t>Propuesta de Modificación</w:t>
            </w:r>
          </w:p>
        </w:tc>
      </w:tr>
      <w:tr w:rsidR="000459DC" w:rsidRPr="00E6549A" w:rsidTr="00E54453">
        <w:tc>
          <w:tcPr>
            <w:tcW w:w="3794" w:type="dxa"/>
            <w:vMerge/>
          </w:tcPr>
          <w:p w:rsidR="00D318EC" w:rsidRPr="00E6549A" w:rsidRDefault="00D318EC" w:rsidP="0083395D">
            <w:pPr>
              <w:autoSpaceDE w:val="0"/>
              <w:autoSpaceDN w:val="0"/>
              <w:adjustRightInd w:val="0"/>
              <w:rPr>
                <w:rFonts w:ascii="Times New Roman" w:hAnsi="Times New Roman" w:cs="Times New Roman"/>
                <w:b/>
                <w:bCs/>
                <w:sz w:val="20"/>
                <w:szCs w:val="20"/>
              </w:rPr>
            </w:pPr>
          </w:p>
        </w:tc>
        <w:tc>
          <w:tcPr>
            <w:tcW w:w="1469" w:type="dxa"/>
          </w:tcPr>
          <w:p w:rsidR="00D318EC" w:rsidRPr="00E6549A" w:rsidRDefault="00D318EC" w:rsidP="00D318EC">
            <w:pPr>
              <w:autoSpaceDE w:val="0"/>
              <w:autoSpaceDN w:val="0"/>
              <w:adjustRightInd w:val="0"/>
              <w:rPr>
                <w:rFonts w:ascii="Times New Roman" w:hAnsi="Times New Roman" w:cs="Times New Roman"/>
                <w:b/>
                <w:bCs/>
                <w:sz w:val="20"/>
                <w:szCs w:val="20"/>
              </w:rPr>
            </w:pPr>
            <w:r w:rsidRPr="00E6549A">
              <w:rPr>
                <w:rFonts w:ascii="Times New Roman" w:hAnsi="Times New Roman" w:cs="Times New Roman"/>
                <w:b/>
                <w:bCs/>
                <w:sz w:val="20"/>
                <w:szCs w:val="20"/>
              </w:rPr>
              <w:t>Matriz de Indicadores 2015</w:t>
            </w:r>
          </w:p>
        </w:tc>
        <w:tc>
          <w:tcPr>
            <w:tcW w:w="2500" w:type="dxa"/>
          </w:tcPr>
          <w:p w:rsidR="00D318EC" w:rsidRPr="00E6549A" w:rsidRDefault="00D318EC" w:rsidP="00D318EC">
            <w:pPr>
              <w:autoSpaceDE w:val="0"/>
              <w:autoSpaceDN w:val="0"/>
              <w:adjustRightInd w:val="0"/>
              <w:rPr>
                <w:rFonts w:ascii="Times New Roman" w:hAnsi="Times New Roman" w:cs="Times New Roman"/>
                <w:b/>
                <w:bCs/>
                <w:sz w:val="20"/>
                <w:szCs w:val="20"/>
              </w:rPr>
            </w:pPr>
            <w:r w:rsidRPr="00E6549A">
              <w:rPr>
                <w:rFonts w:ascii="Times New Roman" w:hAnsi="Times New Roman" w:cs="Times New Roman"/>
                <w:b/>
                <w:bCs/>
                <w:sz w:val="20"/>
                <w:szCs w:val="20"/>
              </w:rPr>
              <w:t>Matriz de Indicadores Propuesta</w:t>
            </w:r>
          </w:p>
        </w:tc>
        <w:tc>
          <w:tcPr>
            <w:tcW w:w="2425" w:type="dxa"/>
            <w:vMerge/>
          </w:tcPr>
          <w:p w:rsidR="00D318EC" w:rsidRPr="00E6549A" w:rsidRDefault="00D318EC" w:rsidP="0083395D">
            <w:pPr>
              <w:autoSpaceDE w:val="0"/>
              <w:autoSpaceDN w:val="0"/>
              <w:adjustRightInd w:val="0"/>
              <w:rPr>
                <w:rFonts w:ascii="Times New Roman" w:hAnsi="Times New Roman" w:cs="Times New Roman"/>
                <w:b/>
                <w:bCs/>
                <w:sz w:val="20"/>
                <w:szCs w:val="20"/>
              </w:rPr>
            </w:pPr>
          </w:p>
        </w:tc>
      </w:tr>
      <w:tr w:rsidR="000459DC" w:rsidRPr="00E6549A" w:rsidTr="00E54453">
        <w:tc>
          <w:tcPr>
            <w:tcW w:w="3794" w:type="dxa"/>
          </w:tcPr>
          <w:p w:rsidR="009A1916" w:rsidRPr="00E6549A" w:rsidRDefault="00D318EC" w:rsidP="00D318EC">
            <w:pPr>
              <w:autoSpaceDE w:val="0"/>
              <w:autoSpaceDN w:val="0"/>
              <w:adjustRightInd w:val="0"/>
              <w:rPr>
                <w:rFonts w:ascii="Times New Roman" w:hAnsi="Times New Roman" w:cs="Times New Roman"/>
                <w:bCs/>
                <w:sz w:val="20"/>
                <w:szCs w:val="20"/>
              </w:rPr>
            </w:pPr>
            <w:r w:rsidRPr="00E6549A">
              <w:rPr>
                <w:rFonts w:ascii="Times New Roman" w:hAnsi="Times New Roman" w:cs="Times New Roman"/>
                <w:sz w:val="20"/>
                <w:szCs w:val="20"/>
              </w:rPr>
              <w:t>El fin del programa está vinculado a objetivos o metas generales, sectoriales o institucionales</w:t>
            </w:r>
          </w:p>
        </w:tc>
        <w:tc>
          <w:tcPr>
            <w:tcW w:w="1469" w:type="dxa"/>
          </w:tcPr>
          <w:p w:rsidR="009A1916" w:rsidRPr="00E6549A" w:rsidRDefault="007E4EB9" w:rsidP="00F629E8">
            <w:pPr>
              <w:jc w:val="both"/>
              <w:rPr>
                <w:rFonts w:ascii="Times New Roman" w:eastAsia="Times New Roman" w:hAnsi="Times New Roman" w:cs="Times New Roman"/>
                <w:sz w:val="20"/>
                <w:szCs w:val="20"/>
                <w:lang w:val="es-ES" w:eastAsia="es-ES"/>
              </w:rPr>
            </w:pPr>
            <w:r w:rsidRPr="00E6549A">
              <w:rPr>
                <w:rFonts w:ascii="Times New Roman" w:eastAsia="Times New Roman" w:hAnsi="Times New Roman" w:cs="Times New Roman"/>
                <w:sz w:val="20"/>
                <w:szCs w:val="20"/>
                <w:lang w:val="es-ES" w:eastAsia="es-ES"/>
              </w:rPr>
              <w:t>Parcial</w:t>
            </w:r>
          </w:p>
        </w:tc>
        <w:tc>
          <w:tcPr>
            <w:tcW w:w="2500" w:type="dxa"/>
          </w:tcPr>
          <w:p w:rsidR="009A1916" w:rsidRPr="00E6549A" w:rsidRDefault="007E4EB9" w:rsidP="004C2185">
            <w:pPr>
              <w:jc w:val="both"/>
              <w:rPr>
                <w:rFonts w:ascii="Times New Roman" w:hAnsi="Times New Roman" w:cs="Times New Roman"/>
                <w:bCs/>
                <w:sz w:val="20"/>
                <w:szCs w:val="20"/>
              </w:rPr>
            </w:pPr>
            <w:r w:rsidRPr="00E6549A">
              <w:rPr>
                <w:rFonts w:ascii="Times New Roman" w:hAnsi="Times New Roman" w:cs="Times New Roman"/>
                <w:bCs/>
                <w:sz w:val="20"/>
                <w:szCs w:val="20"/>
              </w:rPr>
              <w:t>Satisfactorio</w:t>
            </w:r>
          </w:p>
        </w:tc>
        <w:tc>
          <w:tcPr>
            <w:tcW w:w="2425" w:type="dxa"/>
          </w:tcPr>
          <w:p w:rsidR="009A1916" w:rsidRPr="00E6549A" w:rsidRDefault="00CE7483"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Desarrollar vínculos</w:t>
            </w:r>
            <w:r w:rsidR="007E4EB9" w:rsidRPr="00E6549A">
              <w:rPr>
                <w:rFonts w:ascii="Times New Roman" w:hAnsi="Times New Roman" w:cs="Times New Roman"/>
                <w:bCs/>
                <w:sz w:val="20"/>
                <w:szCs w:val="20"/>
              </w:rPr>
              <w:t xml:space="preserve"> de forma específica.</w:t>
            </w:r>
          </w:p>
        </w:tc>
      </w:tr>
      <w:tr w:rsidR="000459DC" w:rsidRPr="00E6549A" w:rsidTr="00E54453">
        <w:tc>
          <w:tcPr>
            <w:tcW w:w="3794" w:type="dxa"/>
          </w:tcPr>
          <w:p w:rsidR="009A1916" w:rsidRPr="00E6549A" w:rsidRDefault="00D318EC" w:rsidP="00D318EC">
            <w:pPr>
              <w:autoSpaceDE w:val="0"/>
              <w:autoSpaceDN w:val="0"/>
              <w:adjustRightInd w:val="0"/>
              <w:rPr>
                <w:rFonts w:ascii="Times New Roman" w:hAnsi="Times New Roman" w:cs="Times New Roman"/>
                <w:b/>
                <w:bCs/>
                <w:sz w:val="20"/>
                <w:szCs w:val="20"/>
              </w:rPr>
            </w:pPr>
            <w:r w:rsidRPr="00E6549A">
              <w:rPr>
                <w:rFonts w:ascii="Times New Roman" w:hAnsi="Times New Roman" w:cs="Times New Roman"/>
                <w:sz w:val="20"/>
                <w:szCs w:val="20"/>
              </w:rPr>
              <w:t>Se incluyen las actividades necesarias y suficientes para la consecución de cada componente.</w:t>
            </w:r>
          </w:p>
        </w:tc>
        <w:tc>
          <w:tcPr>
            <w:tcW w:w="1469" w:type="dxa"/>
          </w:tcPr>
          <w:p w:rsidR="009A1916" w:rsidRPr="00E6549A" w:rsidRDefault="005D2E93"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Satisfactorio</w:t>
            </w:r>
          </w:p>
        </w:tc>
        <w:tc>
          <w:tcPr>
            <w:tcW w:w="2500" w:type="dxa"/>
          </w:tcPr>
          <w:p w:rsidR="009A1916" w:rsidRPr="00E6549A" w:rsidRDefault="009A1916" w:rsidP="0083395D">
            <w:pPr>
              <w:autoSpaceDE w:val="0"/>
              <w:autoSpaceDN w:val="0"/>
              <w:adjustRightInd w:val="0"/>
              <w:rPr>
                <w:rFonts w:ascii="Times New Roman" w:hAnsi="Times New Roman" w:cs="Times New Roman"/>
                <w:bCs/>
                <w:sz w:val="20"/>
                <w:szCs w:val="20"/>
              </w:rPr>
            </w:pPr>
          </w:p>
        </w:tc>
        <w:tc>
          <w:tcPr>
            <w:tcW w:w="2425" w:type="dxa"/>
          </w:tcPr>
          <w:p w:rsidR="009A1916" w:rsidRPr="00E6549A" w:rsidRDefault="00CE7483"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Desarrollar la descripción de las actividades</w:t>
            </w:r>
          </w:p>
        </w:tc>
      </w:tr>
      <w:tr w:rsidR="000459DC" w:rsidRPr="00E6549A" w:rsidTr="00E54453">
        <w:tc>
          <w:tcPr>
            <w:tcW w:w="3794" w:type="dxa"/>
          </w:tcPr>
          <w:p w:rsidR="00D318EC" w:rsidRPr="00E6549A" w:rsidRDefault="00D318EC" w:rsidP="00D318EC">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Los componentes son los necesarios y suficientes para lograr el propósito del programa.</w:t>
            </w:r>
          </w:p>
        </w:tc>
        <w:tc>
          <w:tcPr>
            <w:tcW w:w="1469" w:type="dxa"/>
          </w:tcPr>
          <w:p w:rsidR="00D318EC" w:rsidRPr="00E6549A" w:rsidRDefault="00CE7483"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Parcial</w:t>
            </w:r>
          </w:p>
        </w:tc>
        <w:tc>
          <w:tcPr>
            <w:tcW w:w="2500" w:type="dxa"/>
          </w:tcPr>
          <w:p w:rsidR="00D318EC" w:rsidRPr="00E6549A" w:rsidRDefault="007E4EB9"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Satisfactorio</w:t>
            </w:r>
          </w:p>
        </w:tc>
        <w:tc>
          <w:tcPr>
            <w:tcW w:w="2425" w:type="dxa"/>
          </w:tcPr>
          <w:p w:rsidR="00D318EC" w:rsidRPr="00E6549A" w:rsidRDefault="00CE7483" w:rsidP="007E4EB9">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 xml:space="preserve">Desarrollar </w:t>
            </w:r>
            <w:r w:rsidR="00E6549A" w:rsidRPr="00E6549A">
              <w:rPr>
                <w:rFonts w:ascii="Times New Roman" w:hAnsi="Times New Roman" w:cs="Times New Roman"/>
                <w:bCs/>
                <w:sz w:val="20"/>
                <w:szCs w:val="20"/>
              </w:rPr>
              <w:t>explícitamente</w:t>
            </w:r>
            <w:r w:rsidRPr="00E6549A">
              <w:rPr>
                <w:rFonts w:ascii="Times New Roman" w:hAnsi="Times New Roman" w:cs="Times New Roman"/>
                <w:bCs/>
                <w:sz w:val="20"/>
                <w:szCs w:val="20"/>
              </w:rPr>
              <w:t xml:space="preserve"> los componentes</w:t>
            </w:r>
          </w:p>
        </w:tc>
      </w:tr>
      <w:tr w:rsidR="000459DC" w:rsidRPr="00E6549A" w:rsidTr="00E54453">
        <w:tc>
          <w:tcPr>
            <w:tcW w:w="3794" w:type="dxa"/>
          </w:tcPr>
          <w:p w:rsidR="00D318EC" w:rsidRPr="00E6549A" w:rsidRDefault="00D318EC" w:rsidP="00D318EC">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El propósito es único y representa un cambio específico en las condiciones de vida de la población objetivo</w:t>
            </w:r>
          </w:p>
        </w:tc>
        <w:tc>
          <w:tcPr>
            <w:tcW w:w="1469" w:type="dxa"/>
          </w:tcPr>
          <w:p w:rsidR="00D318EC" w:rsidRPr="00E6549A" w:rsidRDefault="00954A40"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Parcial</w:t>
            </w:r>
          </w:p>
        </w:tc>
        <w:tc>
          <w:tcPr>
            <w:tcW w:w="2500" w:type="dxa"/>
          </w:tcPr>
          <w:p w:rsidR="00D318EC" w:rsidRPr="00E6549A" w:rsidRDefault="00D318EC" w:rsidP="0083395D">
            <w:pPr>
              <w:autoSpaceDE w:val="0"/>
              <w:autoSpaceDN w:val="0"/>
              <w:adjustRightInd w:val="0"/>
              <w:rPr>
                <w:rFonts w:ascii="Times New Roman" w:hAnsi="Times New Roman" w:cs="Times New Roman"/>
                <w:bCs/>
                <w:sz w:val="20"/>
                <w:szCs w:val="20"/>
              </w:rPr>
            </w:pPr>
          </w:p>
        </w:tc>
        <w:tc>
          <w:tcPr>
            <w:tcW w:w="2425" w:type="dxa"/>
          </w:tcPr>
          <w:p w:rsidR="00D318EC" w:rsidRPr="00E6549A" w:rsidRDefault="007E4EB9" w:rsidP="007E4EB9">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 xml:space="preserve">Mejorar los elementos a desarrollar para </w:t>
            </w:r>
            <w:r w:rsidR="000459DC" w:rsidRPr="00E6549A">
              <w:rPr>
                <w:rFonts w:ascii="Times New Roman" w:hAnsi="Times New Roman" w:cs="Times New Roman"/>
                <w:bCs/>
                <w:sz w:val="20"/>
                <w:szCs w:val="20"/>
              </w:rPr>
              <w:t>potenciar los resultados en beneficio de las y los jóvenes.</w:t>
            </w:r>
          </w:p>
        </w:tc>
      </w:tr>
      <w:tr w:rsidR="000459DC" w:rsidRPr="00E6549A" w:rsidTr="00E54453">
        <w:tc>
          <w:tcPr>
            <w:tcW w:w="3794" w:type="dxa"/>
          </w:tcPr>
          <w:p w:rsidR="00D318EC" w:rsidRPr="00E6549A" w:rsidRDefault="00E71470" w:rsidP="00E71470">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En el propósito la población objetivo está definida con claridad y acotada geográfica o socialmente</w:t>
            </w:r>
          </w:p>
        </w:tc>
        <w:tc>
          <w:tcPr>
            <w:tcW w:w="1469" w:type="dxa"/>
          </w:tcPr>
          <w:p w:rsidR="00D318EC" w:rsidRPr="00E6549A" w:rsidRDefault="005D2E93"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No satisfactorio</w:t>
            </w:r>
          </w:p>
        </w:tc>
        <w:tc>
          <w:tcPr>
            <w:tcW w:w="2500" w:type="dxa"/>
          </w:tcPr>
          <w:p w:rsidR="00D318EC" w:rsidRPr="00E6549A" w:rsidRDefault="00D318EC" w:rsidP="0083395D">
            <w:pPr>
              <w:autoSpaceDE w:val="0"/>
              <w:autoSpaceDN w:val="0"/>
              <w:adjustRightInd w:val="0"/>
              <w:rPr>
                <w:rFonts w:ascii="Times New Roman" w:hAnsi="Times New Roman" w:cs="Times New Roman"/>
                <w:bCs/>
                <w:sz w:val="20"/>
                <w:szCs w:val="20"/>
              </w:rPr>
            </w:pPr>
          </w:p>
        </w:tc>
        <w:tc>
          <w:tcPr>
            <w:tcW w:w="2425" w:type="dxa"/>
          </w:tcPr>
          <w:p w:rsidR="00D318EC" w:rsidRPr="00E6549A" w:rsidRDefault="001B2F96"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Desarrollar</w:t>
            </w:r>
            <w:r w:rsidR="00CE7483" w:rsidRPr="00E6549A">
              <w:rPr>
                <w:rFonts w:ascii="Times New Roman" w:hAnsi="Times New Roman" w:cs="Times New Roman"/>
                <w:bCs/>
                <w:sz w:val="20"/>
                <w:szCs w:val="20"/>
              </w:rPr>
              <w:t xml:space="preserve"> la territorialidad de la población</w:t>
            </w:r>
            <w:r w:rsidR="000459DC" w:rsidRPr="00E6549A">
              <w:rPr>
                <w:rFonts w:ascii="Times New Roman" w:hAnsi="Times New Roman" w:cs="Times New Roman"/>
                <w:bCs/>
                <w:sz w:val="20"/>
                <w:szCs w:val="20"/>
              </w:rPr>
              <w:t>.</w:t>
            </w:r>
          </w:p>
        </w:tc>
      </w:tr>
      <w:tr w:rsidR="000459DC" w:rsidRPr="00E6549A" w:rsidTr="00E54453">
        <w:tc>
          <w:tcPr>
            <w:tcW w:w="3794" w:type="dxa"/>
          </w:tcPr>
          <w:p w:rsidR="00D318EC" w:rsidRPr="00E6549A" w:rsidRDefault="00E71470" w:rsidP="00E71470">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El Propósito es consecuencia directa que se espera ocurrirá como resultado de los componentes</w:t>
            </w:r>
          </w:p>
        </w:tc>
        <w:tc>
          <w:tcPr>
            <w:tcW w:w="1469" w:type="dxa"/>
          </w:tcPr>
          <w:p w:rsidR="00D318EC" w:rsidRPr="00E6549A" w:rsidRDefault="007C7847" w:rsidP="000459DC">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Parcial</w:t>
            </w:r>
          </w:p>
        </w:tc>
        <w:tc>
          <w:tcPr>
            <w:tcW w:w="2500" w:type="dxa"/>
          </w:tcPr>
          <w:p w:rsidR="00D318EC" w:rsidRPr="00E6549A" w:rsidRDefault="00D318EC" w:rsidP="0083395D">
            <w:pPr>
              <w:autoSpaceDE w:val="0"/>
              <w:autoSpaceDN w:val="0"/>
              <w:adjustRightInd w:val="0"/>
              <w:rPr>
                <w:rFonts w:ascii="Times New Roman" w:hAnsi="Times New Roman" w:cs="Times New Roman"/>
                <w:bCs/>
                <w:sz w:val="20"/>
                <w:szCs w:val="20"/>
              </w:rPr>
            </w:pPr>
          </w:p>
        </w:tc>
        <w:tc>
          <w:tcPr>
            <w:tcW w:w="2425" w:type="dxa"/>
          </w:tcPr>
          <w:p w:rsidR="00D318EC" w:rsidRPr="00E6549A" w:rsidRDefault="00954A40"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Desarrollar</w:t>
            </w:r>
            <w:r w:rsidR="000459DC" w:rsidRPr="00E6549A">
              <w:rPr>
                <w:rFonts w:ascii="Times New Roman" w:hAnsi="Times New Roman" w:cs="Times New Roman"/>
                <w:bCs/>
                <w:sz w:val="20"/>
                <w:szCs w:val="20"/>
              </w:rPr>
              <w:t xml:space="preserve"> explícitamente.</w:t>
            </w:r>
          </w:p>
        </w:tc>
      </w:tr>
      <w:tr w:rsidR="000459DC" w:rsidRPr="00E6549A" w:rsidTr="00E54453">
        <w:tc>
          <w:tcPr>
            <w:tcW w:w="3794" w:type="dxa"/>
          </w:tcPr>
          <w:p w:rsidR="00D318EC" w:rsidRPr="00E6549A" w:rsidRDefault="00E71470" w:rsidP="00E71470">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El objetivo de fin tiene asociado al menos un supuesto y está fuera del ámbito del control del programa</w:t>
            </w:r>
          </w:p>
        </w:tc>
        <w:tc>
          <w:tcPr>
            <w:tcW w:w="1469" w:type="dxa"/>
          </w:tcPr>
          <w:p w:rsidR="00D318EC" w:rsidRPr="00E6549A" w:rsidRDefault="005D2E93"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No incluido</w:t>
            </w:r>
          </w:p>
        </w:tc>
        <w:tc>
          <w:tcPr>
            <w:tcW w:w="2500" w:type="dxa"/>
          </w:tcPr>
          <w:p w:rsidR="00D318EC" w:rsidRPr="00E6549A" w:rsidRDefault="00D318EC" w:rsidP="0083395D">
            <w:pPr>
              <w:autoSpaceDE w:val="0"/>
              <w:autoSpaceDN w:val="0"/>
              <w:adjustRightInd w:val="0"/>
              <w:rPr>
                <w:rFonts w:ascii="Times New Roman" w:hAnsi="Times New Roman" w:cs="Times New Roman"/>
                <w:bCs/>
                <w:sz w:val="20"/>
                <w:szCs w:val="20"/>
              </w:rPr>
            </w:pPr>
          </w:p>
        </w:tc>
        <w:tc>
          <w:tcPr>
            <w:tcW w:w="2425" w:type="dxa"/>
          </w:tcPr>
          <w:p w:rsidR="00D318EC" w:rsidRPr="00E6549A" w:rsidRDefault="00954A40"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Desarrollar</w:t>
            </w:r>
          </w:p>
        </w:tc>
      </w:tr>
      <w:tr w:rsidR="000459DC" w:rsidRPr="00E6549A" w:rsidTr="00E54453">
        <w:tc>
          <w:tcPr>
            <w:tcW w:w="3794" w:type="dxa"/>
          </w:tcPr>
          <w:p w:rsidR="00D318EC" w:rsidRPr="00E6549A" w:rsidRDefault="00E67FDA" w:rsidP="00E67FDA">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lastRenderedPageBreak/>
              <w:t>Si se mantiene el supuesto, se considera que el cumplimiento del propósito implica el logro del fin</w:t>
            </w:r>
          </w:p>
        </w:tc>
        <w:tc>
          <w:tcPr>
            <w:tcW w:w="1469" w:type="dxa"/>
          </w:tcPr>
          <w:p w:rsidR="00D318EC" w:rsidRPr="00E6549A" w:rsidRDefault="00CE7483"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No incluido</w:t>
            </w:r>
          </w:p>
        </w:tc>
        <w:tc>
          <w:tcPr>
            <w:tcW w:w="2500" w:type="dxa"/>
          </w:tcPr>
          <w:p w:rsidR="00D318EC" w:rsidRPr="00E6549A" w:rsidRDefault="00D318EC" w:rsidP="0083395D">
            <w:pPr>
              <w:autoSpaceDE w:val="0"/>
              <w:autoSpaceDN w:val="0"/>
              <w:adjustRightInd w:val="0"/>
              <w:rPr>
                <w:rFonts w:ascii="Times New Roman" w:hAnsi="Times New Roman" w:cs="Times New Roman"/>
                <w:bCs/>
                <w:sz w:val="20"/>
                <w:szCs w:val="20"/>
              </w:rPr>
            </w:pPr>
          </w:p>
        </w:tc>
        <w:tc>
          <w:tcPr>
            <w:tcW w:w="2425" w:type="dxa"/>
          </w:tcPr>
          <w:p w:rsidR="00D318EC" w:rsidRPr="00E6549A" w:rsidRDefault="00CE7483"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Desarrollar</w:t>
            </w:r>
          </w:p>
        </w:tc>
      </w:tr>
      <w:tr w:rsidR="000459DC" w:rsidRPr="00E6549A" w:rsidTr="00E54453">
        <w:tc>
          <w:tcPr>
            <w:tcW w:w="3794" w:type="dxa"/>
          </w:tcPr>
          <w:p w:rsidR="00D318EC" w:rsidRPr="00E6549A" w:rsidRDefault="00E67FDA" w:rsidP="00E6549A">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Los componentes tienen asociados al menos un</w:t>
            </w:r>
            <w:r w:rsidR="00E6549A">
              <w:rPr>
                <w:rFonts w:ascii="Times New Roman" w:hAnsi="Times New Roman" w:cs="Times New Roman"/>
                <w:sz w:val="20"/>
                <w:szCs w:val="20"/>
              </w:rPr>
              <w:t xml:space="preserve"> </w:t>
            </w:r>
            <w:r w:rsidRPr="00E6549A">
              <w:rPr>
                <w:rFonts w:ascii="Times New Roman" w:hAnsi="Times New Roman" w:cs="Times New Roman"/>
                <w:sz w:val="20"/>
                <w:szCs w:val="20"/>
              </w:rPr>
              <w:t>supuesto y está fuera del ámbito del control del</w:t>
            </w:r>
            <w:r w:rsidR="005D2E93" w:rsidRPr="00E6549A">
              <w:rPr>
                <w:rFonts w:ascii="Times New Roman" w:hAnsi="Times New Roman" w:cs="Times New Roman"/>
                <w:sz w:val="20"/>
                <w:szCs w:val="20"/>
              </w:rPr>
              <w:t xml:space="preserve"> </w:t>
            </w:r>
            <w:r w:rsidRPr="00E6549A">
              <w:rPr>
                <w:rFonts w:ascii="Times New Roman" w:hAnsi="Times New Roman" w:cs="Times New Roman"/>
                <w:sz w:val="20"/>
                <w:szCs w:val="20"/>
              </w:rPr>
              <w:t>programa</w:t>
            </w:r>
          </w:p>
        </w:tc>
        <w:tc>
          <w:tcPr>
            <w:tcW w:w="1469" w:type="dxa"/>
          </w:tcPr>
          <w:p w:rsidR="00D318EC" w:rsidRPr="00E6549A" w:rsidRDefault="005D2E93"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No incluido</w:t>
            </w:r>
          </w:p>
        </w:tc>
        <w:tc>
          <w:tcPr>
            <w:tcW w:w="2500" w:type="dxa"/>
          </w:tcPr>
          <w:p w:rsidR="00D318EC" w:rsidRPr="00E6549A" w:rsidRDefault="00D318EC" w:rsidP="0083395D">
            <w:pPr>
              <w:autoSpaceDE w:val="0"/>
              <w:autoSpaceDN w:val="0"/>
              <w:adjustRightInd w:val="0"/>
              <w:rPr>
                <w:rFonts w:ascii="Times New Roman" w:hAnsi="Times New Roman" w:cs="Times New Roman"/>
                <w:bCs/>
                <w:sz w:val="20"/>
                <w:szCs w:val="20"/>
              </w:rPr>
            </w:pPr>
          </w:p>
        </w:tc>
        <w:tc>
          <w:tcPr>
            <w:tcW w:w="2425" w:type="dxa"/>
          </w:tcPr>
          <w:p w:rsidR="00D318EC" w:rsidRPr="00E6549A" w:rsidRDefault="00954A40"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Desarrollar</w:t>
            </w:r>
          </w:p>
        </w:tc>
      </w:tr>
      <w:tr w:rsidR="000459DC" w:rsidRPr="00E6549A" w:rsidTr="00E54453">
        <w:tc>
          <w:tcPr>
            <w:tcW w:w="3794" w:type="dxa"/>
          </w:tcPr>
          <w:p w:rsidR="00D318EC" w:rsidRPr="00E6549A" w:rsidRDefault="00E67FDA" w:rsidP="00E67FDA">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Si se mantienen los supuestos, se considera que la entrega de los componentes implica el logro del propósito</w:t>
            </w:r>
          </w:p>
        </w:tc>
        <w:tc>
          <w:tcPr>
            <w:tcW w:w="1469" w:type="dxa"/>
          </w:tcPr>
          <w:p w:rsidR="00D318EC" w:rsidRPr="00E6549A" w:rsidRDefault="005D2E93"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No incluido</w:t>
            </w:r>
          </w:p>
        </w:tc>
        <w:tc>
          <w:tcPr>
            <w:tcW w:w="2500" w:type="dxa"/>
          </w:tcPr>
          <w:p w:rsidR="00D318EC" w:rsidRPr="00E6549A" w:rsidRDefault="00D318EC" w:rsidP="0083395D">
            <w:pPr>
              <w:autoSpaceDE w:val="0"/>
              <w:autoSpaceDN w:val="0"/>
              <w:adjustRightInd w:val="0"/>
              <w:rPr>
                <w:rFonts w:ascii="Times New Roman" w:hAnsi="Times New Roman" w:cs="Times New Roman"/>
                <w:bCs/>
                <w:sz w:val="20"/>
                <w:szCs w:val="20"/>
              </w:rPr>
            </w:pPr>
          </w:p>
        </w:tc>
        <w:tc>
          <w:tcPr>
            <w:tcW w:w="2425" w:type="dxa"/>
          </w:tcPr>
          <w:p w:rsidR="00D318EC" w:rsidRPr="00E6549A" w:rsidRDefault="00954A40"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Desarrollar</w:t>
            </w:r>
          </w:p>
        </w:tc>
      </w:tr>
      <w:tr w:rsidR="000459DC" w:rsidRPr="00E6549A" w:rsidTr="00E54453">
        <w:tc>
          <w:tcPr>
            <w:tcW w:w="3794" w:type="dxa"/>
          </w:tcPr>
          <w:p w:rsidR="00D318EC" w:rsidRPr="00E6549A" w:rsidRDefault="00E67FDA" w:rsidP="00E67FDA">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Las actividades tienen asociado al menos un supuesto y está fuera del ámbito del control del programa</w:t>
            </w:r>
          </w:p>
        </w:tc>
        <w:tc>
          <w:tcPr>
            <w:tcW w:w="1469" w:type="dxa"/>
          </w:tcPr>
          <w:p w:rsidR="00D318EC" w:rsidRPr="00E6549A" w:rsidRDefault="005D2E93"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No incluido</w:t>
            </w:r>
          </w:p>
        </w:tc>
        <w:tc>
          <w:tcPr>
            <w:tcW w:w="2500" w:type="dxa"/>
          </w:tcPr>
          <w:p w:rsidR="00D318EC" w:rsidRPr="00E6549A" w:rsidRDefault="00D318EC" w:rsidP="0083395D">
            <w:pPr>
              <w:autoSpaceDE w:val="0"/>
              <w:autoSpaceDN w:val="0"/>
              <w:adjustRightInd w:val="0"/>
              <w:rPr>
                <w:rFonts w:ascii="Times New Roman" w:hAnsi="Times New Roman" w:cs="Times New Roman"/>
                <w:bCs/>
                <w:sz w:val="20"/>
                <w:szCs w:val="20"/>
              </w:rPr>
            </w:pPr>
          </w:p>
        </w:tc>
        <w:tc>
          <w:tcPr>
            <w:tcW w:w="2425" w:type="dxa"/>
          </w:tcPr>
          <w:p w:rsidR="00D318EC" w:rsidRPr="00E6549A" w:rsidRDefault="00954A40"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Desarrollar</w:t>
            </w:r>
          </w:p>
        </w:tc>
      </w:tr>
      <w:tr w:rsidR="000459DC" w:rsidRPr="00E6549A" w:rsidTr="00E54453">
        <w:tc>
          <w:tcPr>
            <w:tcW w:w="3794" w:type="dxa"/>
          </w:tcPr>
          <w:p w:rsidR="00E67FDA" w:rsidRPr="00E6549A" w:rsidRDefault="00E67FDA" w:rsidP="00E67FDA">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Si se mantienen los supuestos, se considera que la realización de las actividades implica la generación de los componentes</w:t>
            </w:r>
          </w:p>
        </w:tc>
        <w:tc>
          <w:tcPr>
            <w:tcW w:w="1469" w:type="dxa"/>
          </w:tcPr>
          <w:p w:rsidR="00E67FDA" w:rsidRPr="00E6549A" w:rsidRDefault="005D2E93"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No incluido</w:t>
            </w:r>
          </w:p>
        </w:tc>
        <w:tc>
          <w:tcPr>
            <w:tcW w:w="2500" w:type="dxa"/>
          </w:tcPr>
          <w:p w:rsidR="00E67FDA" w:rsidRPr="00E6549A" w:rsidRDefault="00E67FDA" w:rsidP="0083395D">
            <w:pPr>
              <w:autoSpaceDE w:val="0"/>
              <w:autoSpaceDN w:val="0"/>
              <w:adjustRightInd w:val="0"/>
              <w:rPr>
                <w:rFonts w:ascii="Times New Roman" w:hAnsi="Times New Roman" w:cs="Times New Roman"/>
                <w:bCs/>
                <w:sz w:val="20"/>
                <w:szCs w:val="20"/>
              </w:rPr>
            </w:pPr>
          </w:p>
        </w:tc>
        <w:tc>
          <w:tcPr>
            <w:tcW w:w="2425" w:type="dxa"/>
          </w:tcPr>
          <w:p w:rsidR="00E67FDA" w:rsidRPr="00E6549A" w:rsidRDefault="00954A40" w:rsidP="0083395D">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Desarrollar</w:t>
            </w:r>
          </w:p>
        </w:tc>
      </w:tr>
    </w:tbl>
    <w:p w:rsidR="00E67FDA" w:rsidRPr="00E6549A" w:rsidRDefault="00E67FDA" w:rsidP="00E6549A">
      <w:pPr>
        <w:autoSpaceDE w:val="0"/>
        <w:autoSpaceDN w:val="0"/>
        <w:adjustRightInd w:val="0"/>
        <w:spacing w:after="0" w:line="240" w:lineRule="auto"/>
        <w:jc w:val="both"/>
        <w:rPr>
          <w:rFonts w:ascii="Times New Roman" w:hAnsi="Times New Roman" w:cs="Times New Roman"/>
          <w:sz w:val="20"/>
          <w:szCs w:val="20"/>
        </w:rPr>
      </w:pPr>
    </w:p>
    <w:p w:rsidR="00E67FDA" w:rsidRPr="00E6549A" w:rsidRDefault="003F42B8" w:rsidP="00E6549A">
      <w:pPr>
        <w:autoSpaceDE w:val="0"/>
        <w:autoSpaceDN w:val="0"/>
        <w:adjustRightInd w:val="0"/>
        <w:spacing w:after="0" w:line="240" w:lineRule="auto"/>
        <w:jc w:val="both"/>
        <w:rPr>
          <w:rFonts w:ascii="Times New Roman" w:hAnsi="Times New Roman" w:cs="Times New Roman"/>
          <w:sz w:val="20"/>
          <w:szCs w:val="20"/>
        </w:rPr>
      </w:pPr>
      <w:r w:rsidRPr="00E6549A">
        <w:rPr>
          <w:rFonts w:ascii="Times New Roman" w:hAnsi="Times New Roman" w:cs="Times New Roman"/>
          <w:b/>
          <w:bCs/>
          <w:sz w:val="20"/>
          <w:szCs w:val="20"/>
        </w:rPr>
        <w:t>6. Valoración del diseño y Consistencia de los Indicadores para el Monitoreo del Programa Social (Lógica</w:t>
      </w:r>
      <w:r w:rsidR="00E6549A">
        <w:rPr>
          <w:rFonts w:ascii="Times New Roman" w:hAnsi="Times New Roman" w:cs="Times New Roman"/>
          <w:b/>
          <w:bCs/>
          <w:sz w:val="20"/>
          <w:szCs w:val="20"/>
        </w:rPr>
        <w:t xml:space="preserve"> </w:t>
      </w:r>
      <w:r w:rsidRPr="00E6549A">
        <w:rPr>
          <w:rFonts w:ascii="Times New Roman" w:hAnsi="Times New Roman" w:cs="Times New Roman"/>
          <w:b/>
          <w:bCs/>
          <w:sz w:val="20"/>
          <w:szCs w:val="20"/>
        </w:rPr>
        <w:t>Horizontal)</w:t>
      </w:r>
    </w:p>
    <w:tbl>
      <w:tblPr>
        <w:tblStyle w:val="Tablaconcuadrcula"/>
        <w:tblW w:w="0" w:type="auto"/>
        <w:jc w:val="center"/>
        <w:tblLook w:val="04A0" w:firstRow="1" w:lastRow="0" w:firstColumn="1" w:lastColumn="0" w:noHBand="0" w:noVBand="1"/>
      </w:tblPr>
      <w:tblGrid>
        <w:gridCol w:w="4100"/>
        <w:gridCol w:w="1884"/>
        <w:gridCol w:w="2131"/>
        <w:gridCol w:w="2073"/>
      </w:tblGrid>
      <w:tr w:rsidR="003F42B8" w:rsidRPr="00E6549A" w:rsidTr="00E6549A">
        <w:trPr>
          <w:jc w:val="center"/>
        </w:trPr>
        <w:tc>
          <w:tcPr>
            <w:tcW w:w="4503" w:type="dxa"/>
            <w:vMerge w:val="restart"/>
          </w:tcPr>
          <w:p w:rsidR="003F42B8" w:rsidRPr="00E6549A" w:rsidRDefault="003F42B8" w:rsidP="0013509C">
            <w:pPr>
              <w:autoSpaceDE w:val="0"/>
              <w:autoSpaceDN w:val="0"/>
              <w:adjustRightInd w:val="0"/>
              <w:rPr>
                <w:rFonts w:ascii="Times New Roman" w:hAnsi="Times New Roman" w:cs="Times New Roman"/>
                <w:b/>
                <w:bCs/>
                <w:sz w:val="20"/>
                <w:szCs w:val="20"/>
              </w:rPr>
            </w:pPr>
            <w:r w:rsidRPr="00E6549A">
              <w:rPr>
                <w:rFonts w:ascii="Times New Roman" w:hAnsi="Times New Roman" w:cs="Times New Roman"/>
                <w:b/>
                <w:bCs/>
                <w:sz w:val="20"/>
                <w:szCs w:val="20"/>
              </w:rPr>
              <w:t>Aspecto</w:t>
            </w:r>
          </w:p>
        </w:tc>
        <w:tc>
          <w:tcPr>
            <w:tcW w:w="4252" w:type="dxa"/>
            <w:gridSpan w:val="2"/>
          </w:tcPr>
          <w:p w:rsidR="003F42B8" w:rsidRPr="00E6549A" w:rsidRDefault="003F42B8" w:rsidP="0013509C">
            <w:pPr>
              <w:autoSpaceDE w:val="0"/>
              <w:autoSpaceDN w:val="0"/>
              <w:adjustRightInd w:val="0"/>
              <w:rPr>
                <w:rFonts w:ascii="Times New Roman" w:hAnsi="Times New Roman" w:cs="Times New Roman"/>
                <w:b/>
                <w:bCs/>
                <w:sz w:val="20"/>
                <w:szCs w:val="20"/>
              </w:rPr>
            </w:pPr>
            <w:r w:rsidRPr="00E6549A">
              <w:rPr>
                <w:rFonts w:ascii="Times New Roman" w:hAnsi="Times New Roman" w:cs="Times New Roman"/>
                <w:b/>
                <w:bCs/>
                <w:sz w:val="20"/>
                <w:szCs w:val="20"/>
              </w:rPr>
              <w:t>Valoración</w:t>
            </w:r>
          </w:p>
        </w:tc>
        <w:tc>
          <w:tcPr>
            <w:tcW w:w="2185" w:type="dxa"/>
            <w:vMerge w:val="restart"/>
          </w:tcPr>
          <w:p w:rsidR="003F42B8" w:rsidRPr="00E6549A" w:rsidRDefault="003F42B8" w:rsidP="0013509C">
            <w:pPr>
              <w:autoSpaceDE w:val="0"/>
              <w:autoSpaceDN w:val="0"/>
              <w:adjustRightInd w:val="0"/>
              <w:rPr>
                <w:rFonts w:ascii="Times New Roman" w:hAnsi="Times New Roman" w:cs="Times New Roman"/>
                <w:b/>
                <w:bCs/>
                <w:sz w:val="20"/>
                <w:szCs w:val="20"/>
              </w:rPr>
            </w:pPr>
            <w:r w:rsidRPr="00E6549A">
              <w:rPr>
                <w:rFonts w:ascii="Times New Roman" w:hAnsi="Times New Roman" w:cs="Times New Roman"/>
                <w:b/>
                <w:bCs/>
                <w:sz w:val="20"/>
                <w:szCs w:val="20"/>
              </w:rPr>
              <w:t>Propuesta de Modificación</w:t>
            </w:r>
          </w:p>
        </w:tc>
      </w:tr>
      <w:tr w:rsidR="003F42B8" w:rsidRPr="00E6549A" w:rsidTr="00E6549A">
        <w:trPr>
          <w:jc w:val="center"/>
        </w:trPr>
        <w:tc>
          <w:tcPr>
            <w:tcW w:w="4503" w:type="dxa"/>
            <w:vMerge/>
          </w:tcPr>
          <w:p w:rsidR="003F42B8" w:rsidRPr="00E6549A" w:rsidRDefault="003F42B8" w:rsidP="0013509C">
            <w:pPr>
              <w:autoSpaceDE w:val="0"/>
              <w:autoSpaceDN w:val="0"/>
              <w:adjustRightInd w:val="0"/>
              <w:rPr>
                <w:rFonts w:ascii="Times New Roman" w:hAnsi="Times New Roman" w:cs="Times New Roman"/>
                <w:b/>
                <w:bCs/>
                <w:sz w:val="20"/>
                <w:szCs w:val="20"/>
              </w:rPr>
            </w:pPr>
          </w:p>
        </w:tc>
        <w:tc>
          <w:tcPr>
            <w:tcW w:w="1984" w:type="dxa"/>
          </w:tcPr>
          <w:p w:rsidR="003F42B8" w:rsidRPr="00E6549A" w:rsidRDefault="003F42B8" w:rsidP="0013509C">
            <w:pPr>
              <w:autoSpaceDE w:val="0"/>
              <w:autoSpaceDN w:val="0"/>
              <w:adjustRightInd w:val="0"/>
              <w:rPr>
                <w:rFonts w:ascii="Times New Roman" w:hAnsi="Times New Roman" w:cs="Times New Roman"/>
                <w:b/>
                <w:bCs/>
                <w:sz w:val="20"/>
                <w:szCs w:val="20"/>
              </w:rPr>
            </w:pPr>
            <w:r w:rsidRPr="00E6549A">
              <w:rPr>
                <w:rFonts w:ascii="Times New Roman" w:hAnsi="Times New Roman" w:cs="Times New Roman"/>
                <w:b/>
                <w:bCs/>
                <w:sz w:val="20"/>
                <w:szCs w:val="20"/>
              </w:rPr>
              <w:t>Matriz de Indicadores 2015</w:t>
            </w:r>
          </w:p>
        </w:tc>
        <w:tc>
          <w:tcPr>
            <w:tcW w:w="2268" w:type="dxa"/>
          </w:tcPr>
          <w:p w:rsidR="003F42B8" w:rsidRPr="00E6549A" w:rsidRDefault="003F42B8" w:rsidP="0013509C">
            <w:pPr>
              <w:autoSpaceDE w:val="0"/>
              <w:autoSpaceDN w:val="0"/>
              <w:adjustRightInd w:val="0"/>
              <w:rPr>
                <w:rFonts w:ascii="Times New Roman" w:hAnsi="Times New Roman" w:cs="Times New Roman"/>
                <w:b/>
                <w:bCs/>
                <w:sz w:val="20"/>
                <w:szCs w:val="20"/>
              </w:rPr>
            </w:pPr>
            <w:r w:rsidRPr="00E6549A">
              <w:rPr>
                <w:rFonts w:ascii="Times New Roman" w:hAnsi="Times New Roman" w:cs="Times New Roman"/>
                <w:b/>
                <w:bCs/>
                <w:sz w:val="20"/>
                <w:szCs w:val="20"/>
              </w:rPr>
              <w:t>Matriz de Indicadores Propuesta</w:t>
            </w:r>
          </w:p>
        </w:tc>
        <w:tc>
          <w:tcPr>
            <w:tcW w:w="2185" w:type="dxa"/>
            <w:vMerge/>
          </w:tcPr>
          <w:p w:rsidR="003F42B8" w:rsidRPr="00E6549A" w:rsidRDefault="003F42B8" w:rsidP="0013509C">
            <w:pPr>
              <w:autoSpaceDE w:val="0"/>
              <w:autoSpaceDN w:val="0"/>
              <w:adjustRightInd w:val="0"/>
              <w:rPr>
                <w:rFonts w:ascii="Times New Roman" w:hAnsi="Times New Roman" w:cs="Times New Roman"/>
                <w:b/>
                <w:bCs/>
                <w:sz w:val="20"/>
                <w:szCs w:val="20"/>
              </w:rPr>
            </w:pPr>
          </w:p>
        </w:tc>
      </w:tr>
      <w:tr w:rsidR="003F42B8" w:rsidRPr="00E6549A" w:rsidTr="00E6549A">
        <w:trPr>
          <w:jc w:val="center"/>
        </w:trPr>
        <w:tc>
          <w:tcPr>
            <w:tcW w:w="4503" w:type="dxa"/>
          </w:tcPr>
          <w:p w:rsidR="003F42B8" w:rsidRPr="00E6549A" w:rsidRDefault="003F42B8" w:rsidP="003F42B8">
            <w:pPr>
              <w:autoSpaceDE w:val="0"/>
              <w:autoSpaceDN w:val="0"/>
              <w:adjustRightInd w:val="0"/>
              <w:rPr>
                <w:rFonts w:ascii="Times New Roman" w:hAnsi="Times New Roman" w:cs="Times New Roman"/>
                <w:b/>
                <w:bCs/>
                <w:sz w:val="20"/>
                <w:szCs w:val="20"/>
              </w:rPr>
            </w:pPr>
            <w:r w:rsidRPr="00E6549A">
              <w:rPr>
                <w:rFonts w:ascii="Times New Roman" w:hAnsi="Times New Roman" w:cs="Times New Roman"/>
                <w:sz w:val="20"/>
                <w:szCs w:val="20"/>
              </w:rPr>
              <w:t>Los indicadores a nivel de fin permiten monitorear el programa y evaluar adecuadamente el logro del fin.</w:t>
            </w:r>
          </w:p>
        </w:tc>
        <w:tc>
          <w:tcPr>
            <w:tcW w:w="1984" w:type="dxa"/>
          </w:tcPr>
          <w:p w:rsidR="003F42B8" w:rsidRPr="00E6549A" w:rsidRDefault="00CE7483" w:rsidP="0013509C">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Parcial</w:t>
            </w:r>
          </w:p>
        </w:tc>
        <w:tc>
          <w:tcPr>
            <w:tcW w:w="2268" w:type="dxa"/>
          </w:tcPr>
          <w:p w:rsidR="003F42B8" w:rsidRPr="00E6549A" w:rsidRDefault="003F42B8" w:rsidP="0013509C">
            <w:pPr>
              <w:autoSpaceDE w:val="0"/>
              <w:autoSpaceDN w:val="0"/>
              <w:adjustRightInd w:val="0"/>
              <w:rPr>
                <w:rFonts w:ascii="Times New Roman" w:hAnsi="Times New Roman" w:cs="Times New Roman"/>
                <w:b/>
                <w:bCs/>
                <w:sz w:val="20"/>
                <w:szCs w:val="20"/>
              </w:rPr>
            </w:pPr>
          </w:p>
        </w:tc>
        <w:tc>
          <w:tcPr>
            <w:tcW w:w="2185" w:type="dxa"/>
          </w:tcPr>
          <w:p w:rsidR="003F42B8" w:rsidRPr="00E6549A" w:rsidRDefault="00CE7483" w:rsidP="0013509C">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Desarrollar instrumentos de monitoreo</w:t>
            </w:r>
          </w:p>
        </w:tc>
      </w:tr>
      <w:tr w:rsidR="003F42B8" w:rsidRPr="00E6549A" w:rsidTr="00E6549A">
        <w:trPr>
          <w:jc w:val="center"/>
        </w:trPr>
        <w:tc>
          <w:tcPr>
            <w:tcW w:w="4503" w:type="dxa"/>
          </w:tcPr>
          <w:p w:rsidR="003F42B8" w:rsidRPr="00E6549A" w:rsidRDefault="003F42B8" w:rsidP="003F42B8">
            <w:pPr>
              <w:autoSpaceDE w:val="0"/>
              <w:autoSpaceDN w:val="0"/>
              <w:adjustRightInd w:val="0"/>
              <w:rPr>
                <w:rFonts w:ascii="Times New Roman" w:hAnsi="Times New Roman" w:cs="Times New Roman"/>
                <w:b/>
                <w:bCs/>
                <w:sz w:val="20"/>
                <w:szCs w:val="20"/>
              </w:rPr>
            </w:pPr>
            <w:r w:rsidRPr="00E6549A">
              <w:rPr>
                <w:rFonts w:ascii="Times New Roman" w:hAnsi="Times New Roman" w:cs="Times New Roman"/>
                <w:sz w:val="20"/>
                <w:szCs w:val="20"/>
              </w:rPr>
              <w:t>Los indicadores a nivel de propósito permiten monitorear el programa y evaluar adecuadamente el logro del propósito.</w:t>
            </w:r>
          </w:p>
        </w:tc>
        <w:tc>
          <w:tcPr>
            <w:tcW w:w="1984" w:type="dxa"/>
          </w:tcPr>
          <w:p w:rsidR="003F42B8" w:rsidRPr="00E6549A" w:rsidRDefault="00CE7483" w:rsidP="0013509C">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Parcial</w:t>
            </w:r>
          </w:p>
        </w:tc>
        <w:tc>
          <w:tcPr>
            <w:tcW w:w="2268" w:type="dxa"/>
          </w:tcPr>
          <w:p w:rsidR="003F42B8" w:rsidRPr="00E6549A" w:rsidRDefault="003F42B8" w:rsidP="0013509C">
            <w:pPr>
              <w:autoSpaceDE w:val="0"/>
              <w:autoSpaceDN w:val="0"/>
              <w:adjustRightInd w:val="0"/>
              <w:rPr>
                <w:rFonts w:ascii="Times New Roman" w:hAnsi="Times New Roman" w:cs="Times New Roman"/>
                <w:b/>
                <w:bCs/>
                <w:sz w:val="20"/>
                <w:szCs w:val="20"/>
              </w:rPr>
            </w:pPr>
          </w:p>
        </w:tc>
        <w:tc>
          <w:tcPr>
            <w:tcW w:w="2185" w:type="dxa"/>
          </w:tcPr>
          <w:p w:rsidR="003F42B8" w:rsidRPr="00E6549A" w:rsidRDefault="00CE7483" w:rsidP="0013509C">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 xml:space="preserve">Desarrollar </w:t>
            </w:r>
            <w:r w:rsidR="00AB4DCB" w:rsidRPr="00E6549A">
              <w:rPr>
                <w:rFonts w:ascii="Times New Roman" w:hAnsi="Times New Roman" w:cs="Times New Roman"/>
                <w:bCs/>
                <w:sz w:val="20"/>
                <w:szCs w:val="20"/>
              </w:rPr>
              <w:t>elementos de evaluación</w:t>
            </w:r>
          </w:p>
        </w:tc>
      </w:tr>
      <w:tr w:rsidR="003F42B8" w:rsidRPr="00E6549A" w:rsidTr="00E6549A">
        <w:trPr>
          <w:jc w:val="center"/>
        </w:trPr>
        <w:tc>
          <w:tcPr>
            <w:tcW w:w="4503" w:type="dxa"/>
          </w:tcPr>
          <w:p w:rsidR="003F42B8" w:rsidRPr="00E6549A" w:rsidRDefault="003F42B8" w:rsidP="003F42B8">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Los indicadores a nivel de componentes permiten monitorear el programa y evaluar adecuadamente el logro de cada uno de los componentes.</w:t>
            </w:r>
          </w:p>
        </w:tc>
        <w:tc>
          <w:tcPr>
            <w:tcW w:w="1984" w:type="dxa"/>
          </w:tcPr>
          <w:p w:rsidR="003F42B8" w:rsidRPr="00E6549A" w:rsidRDefault="005D2E93" w:rsidP="0013509C">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No incluido</w:t>
            </w:r>
          </w:p>
        </w:tc>
        <w:tc>
          <w:tcPr>
            <w:tcW w:w="2268" w:type="dxa"/>
          </w:tcPr>
          <w:p w:rsidR="003F42B8" w:rsidRPr="00E6549A" w:rsidRDefault="003F42B8" w:rsidP="0013509C">
            <w:pPr>
              <w:autoSpaceDE w:val="0"/>
              <w:autoSpaceDN w:val="0"/>
              <w:adjustRightInd w:val="0"/>
              <w:rPr>
                <w:rFonts w:ascii="Times New Roman" w:hAnsi="Times New Roman" w:cs="Times New Roman"/>
                <w:b/>
                <w:bCs/>
                <w:sz w:val="20"/>
                <w:szCs w:val="20"/>
              </w:rPr>
            </w:pPr>
          </w:p>
        </w:tc>
        <w:tc>
          <w:tcPr>
            <w:tcW w:w="2185" w:type="dxa"/>
          </w:tcPr>
          <w:p w:rsidR="003F42B8" w:rsidRPr="00E6549A" w:rsidRDefault="00AB4DCB" w:rsidP="0013509C">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Desarrollar elementos de monitoreo</w:t>
            </w:r>
          </w:p>
        </w:tc>
      </w:tr>
      <w:tr w:rsidR="003F42B8" w:rsidRPr="00E6549A" w:rsidTr="00E6549A">
        <w:trPr>
          <w:jc w:val="center"/>
        </w:trPr>
        <w:tc>
          <w:tcPr>
            <w:tcW w:w="4503" w:type="dxa"/>
          </w:tcPr>
          <w:p w:rsidR="003F42B8" w:rsidRPr="00E6549A" w:rsidRDefault="003F42B8" w:rsidP="003F42B8">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Los indicadores a nivel de actividades permiten monitorear el programa y evaluar adecuadamente el logro de cada una de las actividades.</w:t>
            </w:r>
          </w:p>
        </w:tc>
        <w:tc>
          <w:tcPr>
            <w:tcW w:w="1984" w:type="dxa"/>
          </w:tcPr>
          <w:p w:rsidR="003F42B8" w:rsidRPr="00E6549A" w:rsidRDefault="005D2E93" w:rsidP="0013509C">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No incluido</w:t>
            </w:r>
          </w:p>
        </w:tc>
        <w:tc>
          <w:tcPr>
            <w:tcW w:w="2268" w:type="dxa"/>
          </w:tcPr>
          <w:p w:rsidR="003F42B8" w:rsidRPr="00E6549A" w:rsidRDefault="003F42B8" w:rsidP="0013509C">
            <w:pPr>
              <w:autoSpaceDE w:val="0"/>
              <w:autoSpaceDN w:val="0"/>
              <w:adjustRightInd w:val="0"/>
              <w:rPr>
                <w:rFonts w:ascii="Times New Roman" w:hAnsi="Times New Roman" w:cs="Times New Roman"/>
                <w:bCs/>
                <w:sz w:val="20"/>
                <w:szCs w:val="20"/>
              </w:rPr>
            </w:pPr>
          </w:p>
        </w:tc>
        <w:tc>
          <w:tcPr>
            <w:tcW w:w="2185" w:type="dxa"/>
          </w:tcPr>
          <w:p w:rsidR="003F42B8" w:rsidRPr="00E6549A" w:rsidRDefault="00AB4DCB" w:rsidP="0013509C">
            <w:pPr>
              <w:autoSpaceDE w:val="0"/>
              <w:autoSpaceDN w:val="0"/>
              <w:adjustRightInd w:val="0"/>
              <w:rPr>
                <w:rFonts w:ascii="Times New Roman" w:hAnsi="Times New Roman" w:cs="Times New Roman"/>
                <w:bCs/>
                <w:sz w:val="20"/>
                <w:szCs w:val="20"/>
              </w:rPr>
            </w:pPr>
            <w:r w:rsidRPr="00E6549A">
              <w:rPr>
                <w:rFonts w:ascii="Times New Roman" w:hAnsi="Times New Roman" w:cs="Times New Roman"/>
                <w:bCs/>
                <w:sz w:val="20"/>
                <w:szCs w:val="20"/>
              </w:rPr>
              <w:t>Desarrollar elementos de monitoreo</w:t>
            </w:r>
          </w:p>
        </w:tc>
      </w:tr>
    </w:tbl>
    <w:p w:rsidR="003F42B8" w:rsidRPr="00E6549A" w:rsidRDefault="003F42B8" w:rsidP="00E6549A">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349"/>
        <w:gridCol w:w="670"/>
        <w:gridCol w:w="669"/>
        <w:gridCol w:w="669"/>
        <w:gridCol w:w="669"/>
        <w:gridCol w:w="669"/>
        <w:gridCol w:w="669"/>
        <w:gridCol w:w="2824"/>
      </w:tblGrid>
      <w:tr w:rsidR="009760E6" w:rsidRPr="00E6549A" w:rsidTr="0013509C">
        <w:tc>
          <w:tcPr>
            <w:tcW w:w="3652" w:type="dxa"/>
            <w:vMerge w:val="restart"/>
          </w:tcPr>
          <w:p w:rsidR="009760E6" w:rsidRPr="00E6549A" w:rsidRDefault="009760E6" w:rsidP="003F42B8">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Indicadores Matriz 2015</w:t>
            </w:r>
          </w:p>
        </w:tc>
        <w:tc>
          <w:tcPr>
            <w:tcW w:w="4253" w:type="dxa"/>
            <w:gridSpan w:val="6"/>
          </w:tcPr>
          <w:p w:rsidR="009760E6" w:rsidRPr="00E6549A" w:rsidRDefault="009760E6" w:rsidP="003F42B8">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Valoración del Diseño</w:t>
            </w:r>
          </w:p>
        </w:tc>
        <w:tc>
          <w:tcPr>
            <w:tcW w:w="3035" w:type="dxa"/>
            <w:vMerge w:val="restart"/>
          </w:tcPr>
          <w:p w:rsidR="009760E6" w:rsidRPr="00E6549A" w:rsidRDefault="009760E6" w:rsidP="003F42B8">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Propuesta de Modificación</w:t>
            </w:r>
          </w:p>
        </w:tc>
      </w:tr>
      <w:tr w:rsidR="009760E6" w:rsidRPr="00E6549A" w:rsidTr="009760E6">
        <w:tc>
          <w:tcPr>
            <w:tcW w:w="3652" w:type="dxa"/>
            <w:vMerge/>
          </w:tcPr>
          <w:p w:rsidR="009760E6" w:rsidRPr="00E6549A" w:rsidRDefault="009760E6" w:rsidP="003F42B8">
            <w:pPr>
              <w:autoSpaceDE w:val="0"/>
              <w:autoSpaceDN w:val="0"/>
              <w:adjustRightInd w:val="0"/>
              <w:rPr>
                <w:rFonts w:ascii="Times New Roman" w:hAnsi="Times New Roman" w:cs="Times New Roman"/>
                <w:sz w:val="20"/>
                <w:szCs w:val="20"/>
              </w:rPr>
            </w:pPr>
          </w:p>
        </w:tc>
        <w:tc>
          <w:tcPr>
            <w:tcW w:w="709" w:type="dxa"/>
          </w:tcPr>
          <w:p w:rsidR="009760E6" w:rsidRPr="00E6549A" w:rsidRDefault="009760E6" w:rsidP="003F42B8">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A</w:t>
            </w:r>
          </w:p>
        </w:tc>
        <w:tc>
          <w:tcPr>
            <w:tcW w:w="709" w:type="dxa"/>
          </w:tcPr>
          <w:p w:rsidR="009760E6" w:rsidRPr="00E6549A" w:rsidRDefault="009760E6" w:rsidP="003F42B8">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B</w:t>
            </w:r>
          </w:p>
        </w:tc>
        <w:tc>
          <w:tcPr>
            <w:tcW w:w="708" w:type="dxa"/>
          </w:tcPr>
          <w:p w:rsidR="009760E6" w:rsidRPr="00E6549A" w:rsidRDefault="009760E6" w:rsidP="003F42B8">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C</w:t>
            </w:r>
          </w:p>
        </w:tc>
        <w:tc>
          <w:tcPr>
            <w:tcW w:w="709" w:type="dxa"/>
          </w:tcPr>
          <w:p w:rsidR="009760E6" w:rsidRPr="00E6549A" w:rsidRDefault="009760E6" w:rsidP="003F42B8">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D</w:t>
            </w:r>
          </w:p>
        </w:tc>
        <w:tc>
          <w:tcPr>
            <w:tcW w:w="709" w:type="dxa"/>
          </w:tcPr>
          <w:p w:rsidR="009760E6" w:rsidRPr="00E6549A" w:rsidRDefault="009760E6" w:rsidP="003F42B8">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E</w:t>
            </w:r>
          </w:p>
        </w:tc>
        <w:tc>
          <w:tcPr>
            <w:tcW w:w="709" w:type="dxa"/>
          </w:tcPr>
          <w:p w:rsidR="009760E6" w:rsidRPr="00E6549A" w:rsidRDefault="009760E6" w:rsidP="003F42B8">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F</w:t>
            </w:r>
          </w:p>
        </w:tc>
        <w:tc>
          <w:tcPr>
            <w:tcW w:w="3035" w:type="dxa"/>
            <w:vMerge/>
          </w:tcPr>
          <w:p w:rsidR="009760E6" w:rsidRPr="00E6549A" w:rsidRDefault="009760E6" w:rsidP="003F42B8">
            <w:pPr>
              <w:autoSpaceDE w:val="0"/>
              <w:autoSpaceDN w:val="0"/>
              <w:adjustRightInd w:val="0"/>
              <w:rPr>
                <w:rFonts w:ascii="Times New Roman" w:hAnsi="Times New Roman" w:cs="Times New Roman"/>
                <w:sz w:val="20"/>
                <w:szCs w:val="20"/>
              </w:rPr>
            </w:pPr>
          </w:p>
        </w:tc>
      </w:tr>
      <w:tr w:rsidR="007C7847" w:rsidRPr="00E6549A" w:rsidTr="009760E6">
        <w:tc>
          <w:tcPr>
            <w:tcW w:w="3652" w:type="dxa"/>
          </w:tcPr>
          <w:p w:rsidR="007C7847" w:rsidRPr="00E6549A" w:rsidRDefault="007C7847" w:rsidP="00E6549A">
            <w:pPr>
              <w:autoSpaceDE w:val="0"/>
              <w:autoSpaceDN w:val="0"/>
              <w:adjustRightInd w:val="0"/>
              <w:rPr>
                <w:sz w:val="20"/>
                <w:szCs w:val="20"/>
              </w:rPr>
            </w:pPr>
            <w:r w:rsidRPr="00E6549A">
              <w:rPr>
                <w:rFonts w:ascii="Times New Roman" w:hAnsi="Times New Roman" w:cs="Times New Roman"/>
                <w:sz w:val="20"/>
                <w:szCs w:val="20"/>
              </w:rPr>
              <w:t>Jóvenes atendidos por el programa.</w:t>
            </w:r>
          </w:p>
        </w:tc>
        <w:tc>
          <w:tcPr>
            <w:tcW w:w="709" w:type="dxa"/>
          </w:tcPr>
          <w:p w:rsidR="007C7847" w:rsidRPr="00E6549A" w:rsidRDefault="007C7847" w:rsidP="003F42B8">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Si</w:t>
            </w:r>
          </w:p>
        </w:tc>
        <w:tc>
          <w:tcPr>
            <w:tcW w:w="709" w:type="dxa"/>
          </w:tcPr>
          <w:p w:rsidR="007C7847" w:rsidRPr="00E6549A" w:rsidRDefault="007C7847" w:rsidP="003F42B8">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Si</w:t>
            </w:r>
          </w:p>
        </w:tc>
        <w:tc>
          <w:tcPr>
            <w:tcW w:w="708" w:type="dxa"/>
          </w:tcPr>
          <w:p w:rsidR="007C7847" w:rsidRPr="00E6549A" w:rsidRDefault="007C7847" w:rsidP="003F42B8">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Si</w:t>
            </w:r>
          </w:p>
        </w:tc>
        <w:tc>
          <w:tcPr>
            <w:tcW w:w="709"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709"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709"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3035" w:type="dxa"/>
          </w:tcPr>
          <w:p w:rsidR="007C7847" w:rsidRPr="00E6549A" w:rsidRDefault="007C7847" w:rsidP="003F42B8">
            <w:pPr>
              <w:autoSpaceDE w:val="0"/>
              <w:autoSpaceDN w:val="0"/>
              <w:adjustRightInd w:val="0"/>
              <w:rPr>
                <w:rFonts w:ascii="Times New Roman" w:hAnsi="Times New Roman" w:cs="Times New Roman"/>
                <w:sz w:val="20"/>
                <w:szCs w:val="20"/>
              </w:rPr>
            </w:pPr>
          </w:p>
        </w:tc>
      </w:tr>
      <w:tr w:rsidR="007C7847" w:rsidRPr="00E6549A" w:rsidTr="009760E6">
        <w:tc>
          <w:tcPr>
            <w:tcW w:w="3652" w:type="dxa"/>
          </w:tcPr>
          <w:p w:rsidR="007C7847" w:rsidRPr="00E6549A" w:rsidRDefault="007C7847" w:rsidP="007C7847">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 xml:space="preserve"> Jóvenes que Concluyen el Curso</w:t>
            </w:r>
          </w:p>
        </w:tc>
        <w:tc>
          <w:tcPr>
            <w:tcW w:w="709"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709"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708"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709"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709"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709"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3035" w:type="dxa"/>
          </w:tcPr>
          <w:p w:rsidR="007C7847" w:rsidRPr="00E6549A" w:rsidRDefault="007C7847" w:rsidP="003F42B8">
            <w:pPr>
              <w:autoSpaceDE w:val="0"/>
              <w:autoSpaceDN w:val="0"/>
              <w:adjustRightInd w:val="0"/>
              <w:rPr>
                <w:rFonts w:ascii="Times New Roman" w:hAnsi="Times New Roman" w:cs="Times New Roman"/>
                <w:sz w:val="20"/>
                <w:szCs w:val="20"/>
              </w:rPr>
            </w:pPr>
          </w:p>
        </w:tc>
      </w:tr>
      <w:tr w:rsidR="007C7847" w:rsidRPr="00E6549A" w:rsidTr="009760E6">
        <w:tc>
          <w:tcPr>
            <w:tcW w:w="3652" w:type="dxa"/>
          </w:tcPr>
          <w:p w:rsidR="007C7847" w:rsidRPr="00E6549A" w:rsidRDefault="007C7847" w:rsidP="007C7847">
            <w:pPr>
              <w:pStyle w:val="Default"/>
              <w:rPr>
                <w:sz w:val="20"/>
                <w:szCs w:val="20"/>
              </w:rPr>
            </w:pPr>
            <w:r w:rsidRPr="00E6549A">
              <w:rPr>
                <w:sz w:val="20"/>
                <w:szCs w:val="20"/>
              </w:rPr>
              <w:t xml:space="preserve"> Jóvenes que aceptados en sus Primeras Cinco Opciones</w:t>
            </w:r>
          </w:p>
        </w:tc>
        <w:tc>
          <w:tcPr>
            <w:tcW w:w="709"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709"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708"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709"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709"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709"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3035" w:type="dxa"/>
          </w:tcPr>
          <w:p w:rsidR="007C7847" w:rsidRPr="00E6549A" w:rsidRDefault="007C7847" w:rsidP="003F42B8">
            <w:pPr>
              <w:autoSpaceDE w:val="0"/>
              <w:autoSpaceDN w:val="0"/>
              <w:adjustRightInd w:val="0"/>
              <w:rPr>
                <w:rFonts w:ascii="Times New Roman" w:hAnsi="Times New Roman" w:cs="Times New Roman"/>
                <w:sz w:val="20"/>
                <w:szCs w:val="20"/>
              </w:rPr>
            </w:pPr>
          </w:p>
        </w:tc>
      </w:tr>
      <w:tr w:rsidR="007C7847" w:rsidRPr="00E6549A" w:rsidTr="009760E6">
        <w:tc>
          <w:tcPr>
            <w:tcW w:w="3652" w:type="dxa"/>
          </w:tcPr>
          <w:p w:rsidR="007C7847" w:rsidRPr="00E6549A" w:rsidRDefault="007C7847" w:rsidP="00ED6157">
            <w:pPr>
              <w:pStyle w:val="Default"/>
              <w:rPr>
                <w:sz w:val="20"/>
                <w:szCs w:val="20"/>
              </w:rPr>
            </w:pPr>
          </w:p>
        </w:tc>
        <w:tc>
          <w:tcPr>
            <w:tcW w:w="709" w:type="dxa"/>
          </w:tcPr>
          <w:p w:rsidR="007C7847" w:rsidRPr="00E6549A" w:rsidRDefault="007C7847">
            <w:pPr>
              <w:rPr>
                <w:rFonts w:ascii="Times New Roman" w:hAnsi="Times New Roman" w:cs="Times New Roman"/>
                <w:sz w:val="20"/>
                <w:szCs w:val="20"/>
              </w:rPr>
            </w:pPr>
          </w:p>
        </w:tc>
        <w:tc>
          <w:tcPr>
            <w:tcW w:w="709" w:type="dxa"/>
          </w:tcPr>
          <w:p w:rsidR="007C7847" w:rsidRPr="00E6549A" w:rsidRDefault="007C7847">
            <w:pPr>
              <w:rPr>
                <w:rFonts w:ascii="Times New Roman" w:hAnsi="Times New Roman" w:cs="Times New Roman"/>
                <w:sz w:val="20"/>
                <w:szCs w:val="20"/>
              </w:rPr>
            </w:pPr>
          </w:p>
        </w:tc>
        <w:tc>
          <w:tcPr>
            <w:tcW w:w="708" w:type="dxa"/>
          </w:tcPr>
          <w:p w:rsidR="007C7847" w:rsidRPr="00E6549A" w:rsidRDefault="007C7847">
            <w:pPr>
              <w:rPr>
                <w:rFonts w:ascii="Times New Roman" w:hAnsi="Times New Roman" w:cs="Times New Roman"/>
                <w:sz w:val="20"/>
                <w:szCs w:val="20"/>
              </w:rPr>
            </w:pPr>
          </w:p>
        </w:tc>
        <w:tc>
          <w:tcPr>
            <w:tcW w:w="709" w:type="dxa"/>
          </w:tcPr>
          <w:p w:rsidR="007C7847" w:rsidRPr="00E6549A" w:rsidRDefault="007C7847">
            <w:pPr>
              <w:rPr>
                <w:rFonts w:ascii="Times New Roman" w:hAnsi="Times New Roman" w:cs="Times New Roman"/>
                <w:sz w:val="20"/>
                <w:szCs w:val="20"/>
              </w:rPr>
            </w:pPr>
          </w:p>
        </w:tc>
        <w:tc>
          <w:tcPr>
            <w:tcW w:w="709" w:type="dxa"/>
          </w:tcPr>
          <w:p w:rsidR="007C7847" w:rsidRPr="00E6549A" w:rsidRDefault="007C7847">
            <w:pPr>
              <w:rPr>
                <w:rFonts w:ascii="Times New Roman" w:hAnsi="Times New Roman" w:cs="Times New Roman"/>
                <w:sz w:val="20"/>
                <w:szCs w:val="20"/>
              </w:rPr>
            </w:pPr>
          </w:p>
        </w:tc>
        <w:tc>
          <w:tcPr>
            <w:tcW w:w="709" w:type="dxa"/>
          </w:tcPr>
          <w:p w:rsidR="007C7847" w:rsidRPr="00E6549A" w:rsidRDefault="007C7847">
            <w:pPr>
              <w:rPr>
                <w:rFonts w:ascii="Times New Roman" w:hAnsi="Times New Roman" w:cs="Times New Roman"/>
                <w:sz w:val="20"/>
                <w:szCs w:val="20"/>
              </w:rPr>
            </w:pPr>
          </w:p>
        </w:tc>
        <w:tc>
          <w:tcPr>
            <w:tcW w:w="3035" w:type="dxa"/>
          </w:tcPr>
          <w:p w:rsidR="007C7847" w:rsidRPr="00E6549A" w:rsidRDefault="007C7847" w:rsidP="003F42B8">
            <w:pPr>
              <w:autoSpaceDE w:val="0"/>
              <w:autoSpaceDN w:val="0"/>
              <w:adjustRightInd w:val="0"/>
              <w:rPr>
                <w:rFonts w:ascii="Times New Roman" w:hAnsi="Times New Roman" w:cs="Times New Roman"/>
                <w:sz w:val="20"/>
                <w:szCs w:val="20"/>
              </w:rPr>
            </w:pPr>
          </w:p>
        </w:tc>
      </w:tr>
    </w:tbl>
    <w:p w:rsidR="003F42B8" w:rsidRDefault="003F42B8" w:rsidP="00E6549A">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ayout w:type="fixed"/>
        <w:tblLook w:val="04A0" w:firstRow="1" w:lastRow="0" w:firstColumn="1" w:lastColumn="0" w:noHBand="0" w:noVBand="1"/>
      </w:tblPr>
      <w:tblGrid>
        <w:gridCol w:w="5070"/>
        <w:gridCol w:w="425"/>
        <w:gridCol w:w="425"/>
        <w:gridCol w:w="425"/>
        <w:gridCol w:w="426"/>
        <w:gridCol w:w="425"/>
        <w:gridCol w:w="425"/>
        <w:gridCol w:w="2567"/>
      </w:tblGrid>
      <w:tr w:rsidR="009760E6" w:rsidRPr="00E6549A" w:rsidTr="00127895">
        <w:tc>
          <w:tcPr>
            <w:tcW w:w="5070" w:type="dxa"/>
            <w:vMerge w:val="restart"/>
          </w:tcPr>
          <w:p w:rsidR="009760E6" w:rsidRPr="00E6549A" w:rsidRDefault="009760E6" w:rsidP="009760E6">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Indicadores Matriz Propuesta</w:t>
            </w:r>
          </w:p>
        </w:tc>
        <w:tc>
          <w:tcPr>
            <w:tcW w:w="2551" w:type="dxa"/>
            <w:gridSpan w:val="6"/>
          </w:tcPr>
          <w:p w:rsidR="009760E6" w:rsidRPr="00E6549A" w:rsidRDefault="009760E6" w:rsidP="0013509C">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Valoración del Diseño</w:t>
            </w:r>
          </w:p>
        </w:tc>
        <w:tc>
          <w:tcPr>
            <w:tcW w:w="2567" w:type="dxa"/>
            <w:vMerge w:val="restart"/>
          </w:tcPr>
          <w:p w:rsidR="009760E6" w:rsidRPr="00E6549A" w:rsidRDefault="009760E6" w:rsidP="0013509C">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Propuesta de Modificación</w:t>
            </w:r>
          </w:p>
        </w:tc>
      </w:tr>
      <w:tr w:rsidR="009760E6" w:rsidRPr="00E6549A" w:rsidTr="00127895">
        <w:tc>
          <w:tcPr>
            <w:tcW w:w="5070" w:type="dxa"/>
            <w:vMerge/>
          </w:tcPr>
          <w:p w:rsidR="009760E6" w:rsidRPr="00E6549A" w:rsidRDefault="009760E6" w:rsidP="0013509C">
            <w:pPr>
              <w:autoSpaceDE w:val="0"/>
              <w:autoSpaceDN w:val="0"/>
              <w:adjustRightInd w:val="0"/>
              <w:rPr>
                <w:rFonts w:ascii="Times New Roman" w:hAnsi="Times New Roman" w:cs="Times New Roman"/>
                <w:sz w:val="20"/>
                <w:szCs w:val="20"/>
              </w:rPr>
            </w:pPr>
          </w:p>
        </w:tc>
        <w:tc>
          <w:tcPr>
            <w:tcW w:w="425" w:type="dxa"/>
          </w:tcPr>
          <w:p w:rsidR="009760E6" w:rsidRPr="00E6549A" w:rsidRDefault="009760E6" w:rsidP="0013509C">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A</w:t>
            </w:r>
          </w:p>
        </w:tc>
        <w:tc>
          <w:tcPr>
            <w:tcW w:w="425" w:type="dxa"/>
          </w:tcPr>
          <w:p w:rsidR="009760E6" w:rsidRPr="00E6549A" w:rsidRDefault="009760E6" w:rsidP="0013509C">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B</w:t>
            </w:r>
          </w:p>
        </w:tc>
        <w:tc>
          <w:tcPr>
            <w:tcW w:w="425" w:type="dxa"/>
          </w:tcPr>
          <w:p w:rsidR="009760E6" w:rsidRPr="00E6549A" w:rsidRDefault="009760E6" w:rsidP="0013509C">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C</w:t>
            </w:r>
          </w:p>
        </w:tc>
        <w:tc>
          <w:tcPr>
            <w:tcW w:w="426" w:type="dxa"/>
          </w:tcPr>
          <w:p w:rsidR="009760E6" w:rsidRPr="00E6549A" w:rsidRDefault="009760E6" w:rsidP="0013509C">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D</w:t>
            </w:r>
          </w:p>
        </w:tc>
        <w:tc>
          <w:tcPr>
            <w:tcW w:w="425" w:type="dxa"/>
          </w:tcPr>
          <w:p w:rsidR="009760E6" w:rsidRPr="00E6549A" w:rsidRDefault="009760E6" w:rsidP="0013509C">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E</w:t>
            </w:r>
          </w:p>
        </w:tc>
        <w:tc>
          <w:tcPr>
            <w:tcW w:w="425" w:type="dxa"/>
          </w:tcPr>
          <w:p w:rsidR="009760E6" w:rsidRPr="00E6549A" w:rsidRDefault="009760E6" w:rsidP="0013509C">
            <w:pPr>
              <w:autoSpaceDE w:val="0"/>
              <w:autoSpaceDN w:val="0"/>
              <w:adjustRightInd w:val="0"/>
              <w:rPr>
                <w:rFonts w:ascii="Times New Roman" w:hAnsi="Times New Roman" w:cs="Times New Roman"/>
                <w:sz w:val="20"/>
                <w:szCs w:val="20"/>
              </w:rPr>
            </w:pPr>
            <w:r w:rsidRPr="00E6549A">
              <w:rPr>
                <w:rFonts w:ascii="Times New Roman" w:hAnsi="Times New Roman" w:cs="Times New Roman"/>
                <w:sz w:val="20"/>
                <w:szCs w:val="20"/>
              </w:rPr>
              <w:t>F</w:t>
            </w:r>
          </w:p>
        </w:tc>
        <w:tc>
          <w:tcPr>
            <w:tcW w:w="2567" w:type="dxa"/>
            <w:vMerge/>
          </w:tcPr>
          <w:p w:rsidR="009760E6" w:rsidRPr="00E6549A" w:rsidRDefault="009760E6" w:rsidP="0013509C">
            <w:pPr>
              <w:autoSpaceDE w:val="0"/>
              <w:autoSpaceDN w:val="0"/>
              <w:adjustRightInd w:val="0"/>
              <w:rPr>
                <w:rFonts w:ascii="Times New Roman" w:hAnsi="Times New Roman" w:cs="Times New Roman"/>
                <w:sz w:val="20"/>
                <w:szCs w:val="20"/>
              </w:rPr>
            </w:pPr>
          </w:p>
        </w:tc>
      </w:tr>
      <w:tr w:rsidR="007C7847" w:rsidRPr="00E6549A" w:rsidTr="00127895">
        <w:tc>
          <w:tcPr>
            <w:tcW w:w="5070" w:type="dxa"/>
            <w:tcBorders>
              <w:bottom w:val="single" w:sz="4" w:space="0" w:color="auto"/>
            </w:tcBorders>
          </w:tcPr>
          <w:p w:rsidR="007C7847" w:rsidRPr="00E6549A" w:rsidRDefault="007C7847" w:rsidP="00ED6157">
            <w:pPr>
              <w:pStyle w:val="Default"/>
              <w:rPr>
                <w:sz w:val="20"/>
                <w:szCs w:val="20"/>
              </w:rPr>
            </w:pPr>
            <w:r w:rsidRPr="00E6549A">
              <w:rPr>
                <w:sz w:val="20"/>
                <w:szCs w:val="20"/>
              </w:rPr>
              <w:t>Porcentaje de jóvenes que obtienen una de sus primeras 5 opciones de ingreso a bachillerato</w:t>
            </w:r>
          </w:p>
        </w:tc>
        <w:tc>
          <w:tcPr>
            <w:tcW w:w="425"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425"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425"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426"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425"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425"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2567" w:type="dxa"/>
          </w:tcPr>
          <w:p w:rsidR="007C7847" w:rsidRPr="00E6549A" w:rsidRDefault="007C7847" w:rsidP="0013509C">
            <w:pPr>
              <w:autoSpaceDE w:val="0"/>
              <w:autoSpaceDN w:val="0"/>
              <w:adjustRightInd w:val="0"/>
              <w:rPr>
                <w:rFonts w:ascii="Times New Roman" w:hAnsi="Times New Roman" w:cs="Times New Roman"/>
                <w:sz w:val="20"/>
                <w:szCs w:val="20"/>
              </w:rPr>
            </w:pPr>
          </w:p>
        </w:tc>
      </w:tr>
      <w:tr w:rsidR="00127895" w:rsidRPr="00E6549A" w:rsidTr="00127895">
        <w:trPr>
          <w:trHeight w:val="143"/>
        </w:trPr>
        <w:tc>
          <w:tcPr>
            <w:tcW w:w="5070" w:type="dxa"/>
            <w:tcBorders>
              <w:bottom w:val="nil"/>
            </w:tcBorders>
          </w:tcPr>
          <w:p w:rsidR="00127895" w:rsidRPr="00E6549A" w:rsidRDefault="00127895" w:rsidP="00127895">
            <w:pPr>
              <w:pStyle w:val="Default"/>
              <w:rPr>
                <w:sz w:val="20"/>
                <w:szCs w:val="20"/>
              </w:rPr>
            </w:pPr>
            <w:r w:rsidRPr="00E6549A">
              <w:rPr>
                <w:sz w:val="20"/>
                <w:szCs w:val="20"/>
              </w:rPr>
              <w:t>Porcentaje de Jóvenes que aprueban su examen.</w:t>
            </w:r>
          </w:p>
        </w:tc>
        <w:tc>
          <w:tcPr>
            <w:tcW w:w="425" w:type="dxa"/>
            <w:vMerge w:val="restart"/>
          </w:tcPr>
          <w:p w:rsidR="00127895" w:rsidRPr="00E6549A" w:rsidRDefault="00127895">
            <w:pPr>
              <w:rPr>
                <w:rFonts w:ascii="Times New Roman" w:hAnsi="Times New Roman" w:cs="Times New Roman"/>
                <w:sz w:val="20"/>
                <w:szCs w:val="20"/>
              </w:rPr>
            </w:pPr>
            <w:r w:rsidRPr="00E6549A">
              <w:rPr>
                <w:rFonts w:ascii="Times New Roman" w:hAnsi="Times New Roman" w:cs="Times New Roman"/>
                <w:sz w:val="20"/>
                <w:szCs w:val="20"/>
              </w:rPr>
              <w:t>Si</w:t>
            </w:r>
          </w:p>
        </w:tc>
        <w:tc>
          <w:tcPr>
            <w:tcW w:w="425" w:type="dxa"/>
            <w:vMerge w:val="restart"/>
          </w:tcPr>
          <w:p w:rsidR="00127895" w:rsidRPr="00E6549A" w:rsidRDefault="00127895">
            <w:pPr>
              <w:rPr>
                <w:rFonts w:ascii="Times New Roman" w:hAnsi="Times New Roman" w:cs="Times New Roman"/>
                <w:sz w:val="20"/>
                <w:szCs w:val="20"/>
              </w:rPr>
            </w:pPr>
            <w:r w:rsidRPr="00E6549A">
              <w:rPr>
                <w:rFonts w:ascii="Times New Roman" w:hAnsi="Times New Roman" w:cs="Times New Roman"/>
                <w:sz w:val="20"/>
                <w:szCs w:val="20"/>
              </w:rPr>
              <w:t>Si</w:t>
            </w:r>
          </w:p>
        </w:tc>
        <w:tc>
          <w:tcPr>
            <w:tcW w:w="425" w:type="dxa"/>
            <w:vMerge w:val="restart"/>
          </w:tcPr>
          <w:p w:rsidR="00127895" w:rsidRPr="00E6549A" w:rsidRDefault="00127895">
            <w:pPr>
              <w:rPr>
                <w:rFonts w:ascii="Times New Roman" w:hAnsi="Times New Roman" w:cs="Times New Roman"/>
                <w:sz w:val="20"/>
                <w:szCs w:val="20"/>
              </w:rPr>
            </w:pPr>
            <w:r w:rsidRPr="00E6549A">
              <w:rPr>
                <w:rFonts w:ascii="Times New Roman" w:hAnsi="Times New Roman" w:cs="Times New Roman"/>
                <w:sz w:val="20"/>
                <w:szCs w:val="20"/>
              </w:rPr>
              <w:t>Si</w:t>
            </w:r>
          </w:p>
        </w:tc>
        <w:tc>
          <w:tcPr>
            <w:tcW w:w="426" w:type="dxa"/>
            <w:vMerge w:val="restart"/>
          </w:tcPr>
          <w:p w:rsidR="00127895" w:rsidRPr="00E6549A" w:rsidRDefault="00127895">
            <w:pPr>
              <w:rPr>
                <w:rFonts w:ascii="Times New Roman" w:hAnsi="Times New Roman" w:cs="Times New Roman"/>
                <w:sz w:val="20"/>
                <w:szCs w:val="20"/>
              </w:rPr>
            </w:pPr>
            <w:r w:rsidRPr="00E6549A">
              <w:rPr>
                <w:rFonts w:ascii="Times New Roman" w:hAnsi="Times New Roman" w:cs="Times New Roman"/>
                <w:sz w:val="20"/>
                <w:szCs w:val="20"/>
              </w:rPr>
              <w:t>Si</w:t>
            </w:r>
          </w:p>
        </w:tc>
        <w:tc>
          <w:tcPr>
            <w:tcW w:w="425" w:type="dxa"/>
            <w:vMerge w:val="restart"/>
          </w:tcPr>
          <w:p w:rsidR="00127895" w:rsidRPr="00E6549A" w:rsidRDefault="00127895">
            <w:pPr>
              <w:rPr>
                <w:rFonts w:ascii="Times New Roman" w:hAnsi="Times New Roman" w:cs="Times New Roman"/>
                <w:sz w:val="20"/>
                <w:szCs w:val="20"/>
              </w:rPr>
            </w:pPr>
            <w:r w:rsidRPr="00E6549A">
              <w:rPr>
                <w:rFonts w:ascii="Times New Roman" w:hAnsi="Times New Roman" w:cs="Times New Roman"/>
                <w:sz w:val="20"/>
                <w:szCs w:val="20"/>
              </w:rPr>
              <w:t>Si</w:t>
            </w:r>
          </w:p>
        </w:tc>
        <w:tc>
          <w:tcPr>
            <w:tcW w:w="425" w:type="dxa"/>
            <w:vMerge w:val="restart"/>
          </w:tcPr>
          <w:p w:rsidR="00127895" w:rsidRPr="00E6549A" w:rsidRDefault="00127895">
            <w:pPr>
              <w:rPr>
                <w:rFonts w:ascii="Times New Roman" w:hAnsi="Times New Roman" w:cs="Times New Roman"/>
                <w:sz w:val="20"/>
                <w:szCs w:val="20"/>
              </w:rPr>
            </w:pPr>
            <w:r w:rsidRPr="00E6549A">
              <w:rPr>
                <w:rFonts w:ascii="Times New Roman" w:hAnsi="Times New Roman" w:cs="Times New Roman"/>
                <w:sz w:val="20"/>
                <w:szCs w:val="20"/>
              </w:rPr>
              <w:t>Si</w:t>
            </w:r>
          </w:p>
        </w:tc>
        <w:tc>
          <w:tcPr>
            <w:tcW w:w="2567" w:type="dxa"/>
            <w:vMerge w:val="restart"/>
          </w:tcPr>
          <w:p w:rsidR="00127895" w:rsidRPr="00E6549A" w:rsidRDefault="00127895" w:rsidP="0013509C">
            <w:pPr>
              <w:autoSpaceDE w:val="0"/>
              <w:autoSpaceDN w:val="0"/>
              <w:adjustRightInd w:val="0"/>
              <w:rPr>
                <w:rFonts w:ascii="Times New Roman" w:hAnsi="Times New Roman" w:cs="Times New Roman"/>
                <w:sz w:val="20"/>
                <w:szCs w:val="20"/>
              </w:rPr>
            </w:pPr>
          </w:p>
        </w:tc>
      </w:tr>
      <w:tr w:rsidR="00127895" w:rsidRPr="00E6549A" w:rsidTr="00127895">
        <w:trPr>
          <w:trHeight w:val="188"/>
        </w:trPr>
        <w:tc>
          <w:tcPr>
            <w:tcW w:w="5070" w:type="dxa"/>
            <w:tcBorders>
              <w:top w:val="nil"/>
            </w:tcBorders>
          </w:tcPr>
          <w:p w:rsidR="00127895" w:rsidRPr="00E6549A" w:rsidRDefault="00127895" w:rsidP="00127895">
            <w:pPr>
              <w:pStyle w:val="Default"/>
              <w:rPr>
                <w:sz w:val="20"/>
                <w:szCs w:val="20"/>
              </w:rPr>
            </w:pPr>
            <w:r w:rsidRPr="00E6549A">
              <w:rPr>
                <w:sz w:val="20"/>
                <w:szCs w:val="20"/>
              </w:rPr>
              <w:t>Número de jóvenes aceptados en sus primeras 5 opciones</w:t>
            </w:r>
          </w:p>
        </w:tc>
        <w:tc>
          <w:tcPr>
            <w:tcW w:w="425" w:type="dxa"/>
            <w:vMerge/>
          </w:tcPr>
          <w:p w:rsidR="00127895" w:rsidRPr="00E6549A" w:rsidRDefault="00127895">
            <w:pPr>
              <w:rPr>
                <w:rFonts w:ascii="Times New Roman" w:hAnsi="Times New Roman" w:cs="Times New Roman"/>
                <w:sz w:val="20"/>
                <w:szCs w:val="20"/>
              </w:rPr>
            </w:pPr>
          </w:p>
        </w:tc>
        <w:tc>
          <w:tcPr>
            <w:tcW w:w="425" w:type="dxa"/>
            <w:vMerge/>
          </w:tcPr>
          <w:p w:rsidR="00127895" w:rsidRPr="00E6549A" w:rsidRDefault="00127895">
            <w:pPr>
              <w:rPr>
                <w:rFonts w:ascii="Times New Roman" w:hAnsi="Times New Roman" w:cs="Times New Roman"/>
                <w:sz w:val="20"/>
                <w:szCs w:val="20"/>
              </w:rPr>
            </w:pPr>
          </w:p>
        </w:tc>
        <w:tc>
          <w:tcPr>
            <w:tcW w:w="425" w:type="dxa"/>
            <w:vMerge/>
          </w:tcPr>
          <w:p w:rsidR="00127895" w:rsidRPr="00E6549A" w:rsidRDefault="00127895">
            <w:pPr>
              <w:rPr>
                <w:rFonts w:ascii="Times New Roman" w:hAnsi="Times New Roman" w:cs="Times New Roman"/>
                <w:sz w:val="20"/>
                <w:szCs w:val="20"/>
              </w:rPr>
            </w:pPr>
          </w:p>
        </w:tc>
        <w:tc>
          <w:tcPr>
            <w:tcW w:w="426" w:type="dxa"/>
            <w:vMerge/>
          </w:tcPr>
          <w:p w:rsidR="00127895" w:rsidRPr="00E6549A" w:rsidRDefault="00127895">
            <w:pPr>
              <w:rPr>
                <w:rFonts w:ascii="Times New Roman" w:hAnsi="Times New Roman" w:cs="Times New Roman"/>
                <w:sz w:val="20"/>
                <w:szCs w:val="20"/>
              </w:rPr>
            </w:pPr>
          </w:p>
        </w:tc>
        <w:tc>
          <w:tcPr>
            <w:tcW w:w="425" w:type="dxa"/>
            <w:vMerge/>
          </w:tcPr>
          <w:p w:rsidR="00127895" w:rsidRPr="00E6549A" w:rsidRDefault="00127895">
            <w:pPr>
              <w:rPr>
                <w:rFonts w:ascii="Times New Roman" w:hAnsi="Times New Roman" w:cs="Times New Roman"/>
                <w:sz w:val="20"/>
                <w:szCs w:val="20"/>
              </w:rPr>
            </w:pPr>
          </w:p>
        </w:tc>
        <w:tc>
          <w:tcPr>
            <w:tcW w:w="425" w:type="dxa"/>
            <w:vMerge/>
          </w:tcPr>
          <w:p w:rsidR="00127895" w:rsidRPr="00E6549A" w:rsidRDefault="00127895">
            <w:pPr>
              <w:rPr>
                <w:rFonts w:ascii="Times New Roman" w:hAnsi="Times New Roman" w:cs="Times New Roman"/>
                <w:sz w:val="20"/>
                <w:szCs w:val="20"/>
              </w:rPr>
            </w:pPr>
          </w:p>
        </w:tc>
        <w:tc>
          <w:tcPr>
            <w:tcW w:w="2567" w:type="dxa"/>
            <w:vMerge/>
          </w:tcPr>
          <w:p w:rsidR="00127895" w:rsidRPr="00E6549A" w:rsidRDefault="00127895" w:rsidP="0013509C">
            <w:pPr>
              <w:autoSpaceDE w:val="0"/>
              <w:autoSpaceDN w:val="0"/>
              <w:adjustRightInd w:val="0"/>
              <w:rPr>
                <w:rFonts w:ascii="Times New Roman" w:hAnsi="Times New Roman" w:cs="Times New Roman"/>
                <w:sz w:val="20"/>
                <w:szCs w:val="20"/>
              </w:rPr>
            </w:pPr>
          </w:p>
        </w:tc>
      </w:tr>
      <w:tr w:rsidR="007C7847" w:rsidRPr="00E6549A" w:rsidTr="00127895">
        <w:tc>
          <w:tcPr>
            <w:tcW w:w="5070" w:type="dxa"/>
            <w:tcBorders>
              <w:bottom w:val="single" w:sz="4" w:space="0" w:color="auto"/>
            </w:tcBorders>
          </w:tcPr>
          <w:p w:rsidR="007C7847" w:rsidRPr="00E6549A" w:rsidRDefault="007C7847" w:rsidP="00ED6157">
            <w:pPr>
              <w:pStyle w:val="Default"/>
              <w:rPr>
                <w:sz w:val="20"/>
                <w:szCs w:val="20"/>
              </w:rPr>
            </w:pPr>
            <w:r w:rsidRPr="00E6549A">
              <w:rPr>
                <w:sz w:val="20"/>
                <w:szCs w:val="20"/>
              </w:rPr>
              <w:t>Porcentaje de permanencia de asesores</w:t>
            </w:r>
          </w:p>
        </w:tc>
        <w:tc>
          <w:tcPr>
            <w:tcW w:w="425"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425"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425"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426"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425"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425" w:type="dxa"/>
          </w:tcPr>
          <w:p w:rsidR="007C7847" w:rsidRPr="00E6549A" w:rsidRDefault="007C7847">
            <w:pPr>
              <w:rPr>
                <w:rFonts w:ascii="Times New Roman" w:hAnsi="Times New Roman" w:cs="Times New Roman"/>
                <w:sz w:val="20"/>
                <w:szCs w:val="20"/>
              </w:rPr>
            </w:pPr>
            <w:r w:rsidRPr="00E6549A">
              <w:rPr>
                <w:rFonts w:ascii="Times New Roman" w:hAnsi="Times New Roman" w:cs="Times New Roman"/>
                <w:sz w:val="20"/>
                <w:szCs w:val="20"/>
              </w:rPr>
              <w:t>Si</w:t>
            </w:r>
          </w:p>
        </w:tc>
        <w:tc>
          <w:tcPr>
            <w:tcW w:w="2567" w:type="dxa"/>
          </w:tcPr>
          <w:p w:rsidR="007C7847" w:rsidRPr="00E6549A" w:rsidRDefault="007C7847" w:rsidP="0013509C">
            <w:pPr>
              <w:autoSpaceDE w:val="0"/>
              <w:autoSpaceDN w:val="0"/>
              <w:adjustRightInd w:val="0"/>
              <w:rPr>
                <w:rFonts w:ascii="Times New Roman" w:hAnsi="Times New Roman" w:cs="Times New Roman"/>
                <w:sz w:val="20"/>
                <w:szCs w:val="20"/>
              </w:rPr>
            </w:pPr>
          </w:p>
        </w:tc>
      </w:tr>
      <w:tr w:rsidR="00127895" w:rsidRPr="00E6549A" w:rsidTr="00127895">
        <w:trPr>
          <w:trHeight w:val="352"/>
        </w:trPr>
        <w:tc>
          <w:tcPr>
            <w:tcW w:w="5070" w:type="dxa"/>
            <w:tcBorders>
              <w:bottom w:val="nil"/>
            </w:tcBorders>
          </w:tcPr>
          <w:p w:rsidR="00127895" w:rsidRPr="00E6549A" w:rsidRDefault="00127895" w:rsidP="00127895">
            <w:pPr>
              <w:pStyle w:val="Default"/>
              <w:rPr>
                <w:sz w:val="20"/>
                <w:szCs w:val="20"/>
              </w:rPr>
            </w:pPr>
            <w:r w:rsidRPr="00E6549A">
              <w:rPr>
                <w:sz w:val="20"/>
                <w:szCs w:val="20"/>
              </w:rPr>
              <w:t xml:space="preserve">Porcentaje de madres y padres de familia en eventos de inclusión </w:t>
            </w:r>
          </w:p>
        </w:tc>
        <w:tc>
          <w:tcPr>
            <w:tcW w:w="425" w:type="dxa"/>
            <w:vMerge w:val="restart"/>
          </w:tcPr>
          <w:p w:rsidR="00127895" w:rsidRPr="00E6549A" w:rsidRDefault="00127895">
            <w:pPr>
              <w:rPr>
                <w:rFonts w:ascii="Times New Roman" w:hAnsi="Times New Roman" w:cs="Times New Roman"/>
                <w:sz w:val="20"/>
                <w:szCs w:val="20"/>
              </w:rPr>
            </w:pPr>
            <w:r w:rsidRPr="00E6549A">
              <w:rPr>
                <w:rFonts w:ascii="Times New Roman" w:hAnsi="Times New Roman" w:cs="Times New Roman"/>
                <w:sz w:val="20"/>
                <w:szCs w:val="20"/>
              </w:rPr>
              <w:t>Si</w:t>
            </w:r>
          </w:p>
        </w:tc>
        <w:tc>
          <w:tcPr>
            <w:tcW w:w="425" w:type="dxa"/>
            <w:vMerge w:val="restart"/>
          </w:tcPr>
          <w:p w:rsidR="00127895" w:rsidRPr="00E6549A" w:rsidRDefault="00127895">
            <w:pPr>
              <w:rPr>
                <w:rFonts w:ascii="Times New Roman" w:hAnsi="Times New Roman" w:cs="Times New Roman"/>
                <w:sz w:val="20"/>
                <w:szCs w:val="20"/>
              </w:rPr>
            </w:pPr>
            <w:r w:rsidRPr="00E6549A">
              <w:rPr>
                <w:rFonts w:ascii="Times New Roman" w:hAnsi="Times New Roman" w:cs="Times New Roman"/>
                <w:sz w:val="20"/>
                <w:szCs w:val="20"/>
              </w:rPr>
              <w:t>Si</w:t>
            </w:r>
          </w:p>
        </w:tc>
        <w:tc>
          <w:tcPr>
            <w:tcW w:w="425" w:type="dxa"/>
            <w:vMerge w:val="restart"/>
          </w:tcPr>
          <w:p w:rsidR="00127895" w:rsidRPr="00E6549A" w:rsidRDefault="00127895">
            <w:pPr>
              <w:rPr>
                <w:rFonts w:ascii="Times New Roman" w:hAnsi="Times New Roman" w:cs="Times New Roman"/>
                <w:sz w:val="20"/>
                <w:szCs w:val="20"/>
              </w:rPr>
            </w:pPr>
            <w:r w:rsidRPr="00E6549A">
              <w:rPr>
                <w:rFonts w:ascii="Times New Roman" w:hAnsi="Times New Roman" w:cs="Times New Roman"/>
                <w:sz w:val="20"/>
                <w:szCs w:val="20"/>
              </w:rPr>
              <w:t>Si</w:t>
            </w:r>
          </w:p>
        </w:tc>
        <w:tc>
          <w:tcPr>
            <w:tcW w:w="426" w:type="dxa"/>
            <w:vMerge w:val="restart"/>
          </w:tcPr>
          <w:p w:rsidR="00127895" w:rsidRPr="00E6549A" w:rsidRDefault="00127895">
            <w:pPr>
              <w:rPr>
                <w:rFonts w:ascii="Times New Roman" w:hAnsi="Times New Roman" w:cs="Times New Roman"/>
                <w:sz w:val="20"/>
                <w:szCs w:val="20"/>
              </w:rPr>
            </w:pPr>
            <w:r w:rsidRPr="00E6549A">
              <w:rPr>
                <w:rFonts w:ascii="Times New Roman" w:hAnsi="Times New Roman" w:cs="Times New Roman"/>
                <w:sz w:val="20"/>
                <w:szCs w:val="20"/>
              </w:rPr>
              <w:t>Si</w:t>
            </w:r>
          </w:p>
        </w:tc>
        <w:tc>
          <w:tcPr>
            <w:tcW w:w="425" w:type="dxa"/>
            <w:vMerge w:val="restart"/>
          </w:tcPr>
          <w:p w:rsidR="00127895" w:rsidRPr="00E6549A" w:rsidRDefault="00127895">
            <w:pPr>
              <w:rPr>
                <w:rFonts w:ascii="Times New Roman" w:hAnsi="Times New Roman" w:cs="Times New Roman"/>
                <w:sz w:val="20"/>
                <w:szCs w:val="20"/>
              </w:rPr>
            </w:pPr>
            <w:r w:rsidRPr="00E6549A">
              <w:rPr>
                <w:rFonts w:ascii="Times New Roman" w:hAnsi="Times New Roman" w:cs="Times New Roman"/>
                <w:sz w:val="20"/>
                <w:szCs w:val="20"/>
              </w:rPr>
              <w:t>Si</w:t>
            </w:r>
          </w:p>
        </w:tc>
        <w:tc>
          <w:tcPr>
            <w:tcW w:w="425" w:type="dxa"/>
            <w:vMerge w:val="restart"/>
          </w:tcPr>
          <w:p w:rsidR="00127895" w:rsidRPr="00E6549A" w:rsidRDefault="00127895">
            <w:pPr>
              <w:rPr>
                <w:rFonts w:ascii="Times New Roman" w:hAnsi="Times New Roman" w:cs="Times New Roman"/>
                <w:sz w:val="20"/>
                <w:szCs w:val="20"/>
              </w:rPr>
            </w:pPr>
            <w:r w:rsidRPr="00E6549A">
              <w:rPr>
                <w:rFonts w:ascii="Times New Roman" w:hAnsi="Times New Roman" w:cs="Times New Roman"/>
                <w:sz w:val="20"/>
                <w:szCs w:val="20"/>
              </w:rPr>
              <w:t>Si</w:t>
            </w:r>
          </w:p>
        </w:tc>
        <w:tc>
          <w:tcPr>
            <w:tcW w:w="2567" w:type="dxa"/>
            <w:vMerge w:val="restart"/>
          </w:tcPr>
          <w:p w:rsidR="00127895" w:rsidRPr="00E6549A" w:rsidRDefault="00127895" w:rsidP="0013509C">
            <w:pPr>
              <w:autoSpaceDE w:val="0"/>
              <w:autoSpaceDN w:val="0"/>
              <w:adjustRightInd w:val="0"/>
              <w:rPr>
                <w:rFonts w:ascii="Times New Roman" w:hAnsi="Times New Roman" w:cs="Times New Roman"/>
                <w:sz w:val="20"/>
                <w:szCs w:val="20"/>
              </w:rPr>
            </w:pPr>
          </w:p>
        </w:tc>
      </w:tr>
      <w:tr w:rsidR="00127895" w:rsidRPr="00E6549A" w:rsidTr="00127895">
        <w:trPr>
          <w:trHeight w:val="351"/>
        </w:trPr>
        <w:tc>
          <w:tcPr>
            <w:tcW w:w="5070" w:type="dxa"/>
            <w:tcBorders>
              <w:top w:val="nil"/>
            </w:tcBorders>
          </w:tcPr>
          <w:p w:rsidR="00127895" w:rsidRPr="00E6549A" w:rsidRDefault="00127895" w:rsidP="00ED6157">
            <w:pPr>
              <w:pStyle w:val="Default"/>
              <w:rPr>
                <w:sz w:val="20"/>
                <w:szCs w:val="20"/>
              </w:rPr>
            </w:pPr>
            <w:r w:rsidRPr="00E6549A">
              <w:rPr>
                <w:sz w:val="20"/>
                <w:szCs w:val="20"/>
              </w:rPr>
              <w:t>Porcentaje de Jóvenes que aumenten su calificación entre las pruebas piloto</w:t>
            </w:r>
          </w:p>
        </w:tc>
        <w:tc>
          <w:tcPr>
            <w:tcW w:w="425" w:type="dxa"/>
            <w:vMerge/>
          </w:tcPr>
          <w:p w:rsidR="00127895" w:rsidRPr="00E6549A" w:rsidRDefault="00127895">
            <w:pPr>
              <w:rPr>
                <w:rFonts w:ascii="Times New Roman" w:hAnsi="Times New Roman" w:cs="Times New Roman"/>
                <w:sz w:val="20"/>
                <w:szCs w:val="20"/>
              </w:rPr>
            </w:pPr>
          </w:p>
        </w:tc>
        <w:tc>
          <w:tcPr>
            <w:tcW w:w="425" w:type="dxa"/>
            <w:vMerge/>
          </w:tcPr>
          <w:p w:rsidR="00127895" w:rsidRPr="00E6549A" w:rsidRDefault="00127895">
            <w:pPr>
              <w:rPr>
                <w:rFonts w:ascii="Times New Roman" w:hAnsi="Times New Roman" w:cs="Times New Roman"/>
                <w:sz w:val="20"/>
                <w:szCs w:val="20"/>
              </w:rPr>
            </w:pPr>
          </w:p>
        </w:tc>
        <w:tc>
          <w:tcPr>
            <w:tcW w:w="425" w:type="dxa"/>
            <w:vMerge/>
          </w:tcPr>
          <w:p w:rsidR="00127895" w:rsidRPr="00E6549A" w:rsidRDefault="00127895">
            <w:pPr>
              <w:rPr>
                <w:rFonts w:ascii="Times New Roman" w:hAnsi="Times New Roman" w:cs="Times New Roman"/>
                <w:sz w:val="20"/>
                <w:szCs w:val="20"/>
              </w:rPr>
            </w:pPr>
          </w:p>
        </w:tc>
        <w:tc>
          <w:tcPr>
            <w:tcW w:w="426" w:type="dxa"/>
            <w:vMerge/>
          </w:tcPr>
          <w:p w:rsidR="00127895" w:rsidRPr="00E6549A" w:rsidRDefault="00127895">
            <w:pPr>
              <w:rPr>
                <w:rFonts w:ascii="Times New Roman" w:hAnsi="Times New Roman" w:cs="Times New Roman"/>
                <w:sz w:val="20"/>
                <w:szCs w:val="20"/>
              </w:rPr>
            </w:pPr>
          </w:p>
        </w:tc>
        <w:tc>
          <w:tcPr>
            <w:tcW w:w="425" w:type="dxa"/>
            <w:vMerge/>
          </w:tcPr>
          <w:p w:rsidR="00127895" w:rsidRPr="00E6549A" w:rsidRDefault="00127895">
            <w:pPr>
              <w:rPr>
                <w:rFonts w:ascii="Times New Roman" w:hAnsi="Times New Roman" w:cs="Times New Roman"/>
                <w:sz w:val="20"/>
                <w:szCs w:val="20"/>
              </w:rPr>
            </w:pPr>
          </w:p>
        </w:tc>
        <w:tc>
          <w:tcPr>
            <w:tcW w:w="425" w:type="dxa"/>
            <w:vMerge/>
          </w:tcPr>
          <w:p w:rsidR="00127895" w:rsidRPr="00E6549A" w:rsidRDefault="00127895">
            <w:pPr>
              <w:rPr>
                <w:rFonts w:ascii="Times New Roman" w:hAnsi="Times New Roman" w:cs="Times New Roman"/>
                <w:sz w:val="20"/>
                <w:szCs w:val="20"/>
              </w:rPr>
            </w:pPr>
          </w:p>
        </w:tc>
        <w:tc>
          <w:tcPr>
            <w:tcW w:w="2567" w:type="dxa"/>
            <w:vMerge/>
          </w:tcPr>
          <w:p w:rsidR="00127895" w:rsidRPr="00E6549A" w:rsidRDefault="00127895" w:rsidP="0013509C">
            <w:pPr>
              <w:autoSpaceDE w:val="0"/>
              <w:autoSpaceDN w:val="0"/>
              <w:adjustRightInd w:val="0"/>
              <w:rPr>
                <w:rFonts w:ascii="Times New Roman" w:hAnsi="Times New Roman" w:cs="Times New Roman"/>
                <w:sz w:val="20"/>
                <w:szCs w:val="20"/>
              </w:rPr>
            </w:pPr>
          </w:p>
        </w:tc>
      </w:tr>
    </w:tbl>
    <w:p w:rsidR="003F42B8" w:rsidRPr="00127895" w:rsidRDefault="003F42B8" w:rsidP="003F42B8">
      <w:pPr>
        <w:autoSpaceDE w:val="0"/>
        <w:autoSpaceDN w:val="0"/>
        <w:adjustRightInd w:val="0"/>
        <w:spacing w:after="0" w:line="240" w:lineRule="auto"/>
        <w:rPr>
          <w:rFonts w:ascii="Times New Roman" w:hAnsi="Times New Roman" w:cs="Times New Roman"/>
          <w:sz w:val="20"/>
          <w:szCs w:val="20"/>
        </w:rPr>
      </w:pPr>
    </w:p>
    <w:p w:rsidR="00E67FDA" w:rsidRPr="00127895" w:rsidRDefault="006537A8" w:rsidP="003F42B8">
      <w:pPr>
        <w:autoSpaceDE w:val="0"/>
        <w:autoSpaceDN w:val="0"/>
        <w:adjustRightInd w:val="0"/>
        <w:spacing w:after="0" w:line="240" w:lineRule="auto"/>
        <w:rPr>
          <w:rFonts w:ascii="Times New Roman" w:hAnsi="Times New Roman" w:cs="Times New Roman"/>
          <w:sz w:val="20"/>
          <w:szCs w:val="20"/>
        </w:rPr>
      </w:pPr>
      <w:r w:rsidRPr="00127895">
        <w:rPr>
          <w:rFonts w:ascii="Times New Roman" w:hAnsi="Times New Roman" w:cs="Times New Roman"/>
          <w:b/>
          <w:bCs/>
          <w:sz w:val="20"/>
          <w:szCs w:val="20"/>
        </w:rPr>
        <w:t>7. Resultados de la Matriz de Indicadores 2015</w:t>
      </w:r>
    </w:p>
    <w:tbl>
      <w:tblPr>
        <w:tblStyle w:val="Tablaconcuadrcula"/>
        <w:tblW w:w="0" w:type="auto"/>
        <w:tblLook w:val="04A0" w:firstRow="1" w:lastRow="0" w:firstColumn="1" w:lastColumn="0" w:noHBand="0" w:noVBand="1"/>
      </w:tblPr>
      <w:tblGrid>
        <w:gridCol w:w="3227"/>
        <w:gridCol w:w="2551"/>
        <w:gridCol w:w="1418"/>
        <w:gridCol w:w="2992"/>
      </w:tblGrid>
      <w:tr w:rsidR="006537A8" w:rsidRPr="00127895" w:rsidTr="007A0B27">
        <w:tc>
          <w:tcPr>
            <w:tcW w:w="3227" w:type="dxa"/>
            <w:tcBorders>
              <w:bottom w:val="single" w:sz="4" w:space="0" w:color="auto"/>
            </w:tcBorders>
          </w:tcPr>
          <w:p w:rsidR="006537A8" w:rsidRPr="00127895" w:rsidRDefault="006537A8" w:rsidP="00D318EC">
            <w:pPr>
              <w:autoSpaceDE w:val="0"/>
              <w:autoSpaceDN w:val="0"/>
              <w:adjustRightInd w:val="0"/>
              <w:rPr>
                <w:rFonts w:ascii="Times New Roman" w:hAnsi="Times New Roman" w:cs="Times New Roman"/>
                <w:sz w:val="20"/>
                <w:szCs w:val="20"/>
              </w:rPr>
            </w:pPr>
            <w:r w:rsidRPr="00127895">
              <w:rPr>
                <w:rFonts w:ascii="Times New Roman" w:hAnsi="Times New Roman" w:cs="Times New Roman"/>
                <w:sz w:val="20"/>
                <w:szCs w:val="20"/>
              </w:rPr>
              <w:t>Formula</w:t>
            </w:r>
          </w:p>
        </w:tc>
        <w:tc>
          <w:tcPr>
            <w:tcW w:w="2551" w:type="dxa"/>
            <w:tcBorders>
              <w:bottom w:val="single" w:sz="4" w:space="0" w:color="auto"/>
            </w:tcBorders>
          </w:tcPr>
          <w:p w:rsidR="006537A8" w:rsidRPr="00127895" w:rsidRDefault="006537A8" w:rsidP="00D318EC">
            <w:pPr>
              <w:autoSpaceDE w:val="0"/>
              <w:autoSpaceDN w:val="0"/>
              <w:adjustRightInd w:val="0"/>
              <w:rPr>
                <w:rFonts w:ascii="Times New Roman" w:hAnsi="Times New Roman" w:cs="Times New Roman"/>
                <w:sz w:val="20"/>
                <w:szCs w:val="20"/>
              </w:rPr>
            </w:pPr>
            <w:r w:rsidRPr="00127895">
              <w:rPr>
                <w:rFonts w:ascii="Times New Roman" w:hAnsi="Times New Roman" w:cs="Times New Roman"/>
                <w:sz w:val="20"/>
                <w:szCs w:val="20"/>
              </w:rPr>
              <w:t>Sustitución de valores</w:t>
            </w:r>
          </w:p>
        </w:tc>
        <w:tc>
          <w:tcPr>
            <w:tcW w:w="1418" w:type="dxa"/>
            <w:tcBorders>
              <w:bottom w:val="single" w:sz="4" w:space="0" w:color="auto"/>
            </w:tcBorders>
          </w:tcPr>
          <w:p w:rsidR="006537A8" w:rsidRPr="00127895" w:rsidRDefault="006537A8" w:rsidP="00D318EC">
            <w:pPr>
              <w:autoSpaceDE w:val="0"/>
              <w:autoSpaceDN w:val="0"/>
              <w:adjustRightInd w:val="0"/>
              <w:rPr>
                <w:rFonts w:ascii="Times New Roman" w:hAnsi="Times New Roman" w:cs="Times New Roman"/>
                <w:sz w:val="20"/>
                <w:szCs w:val="20"/>
              </w:rPr>
            </w:pPr>
            <w:r w:rsidRPr="00127895">
              <w:rPr>
                <w:rFonts w:ascii="Times New Roman" w:hAnsi="Times New Roman" w:cs="Times New Roman"/>
                <w:sz w:val="20"/>
                <w:szCs w:val="20"/>
              </w:rPr>
              <w:t>Resultado</w:t>
            </w:r>
          </w:p>
        </w:tc>
        <w:tc>
          <w:tcPr>
            <w:tcW w:w="2992" w:type="dxa"/>
          </w:tcPr>
          <w:p w:rsidR="006537A8" w:rsidRPr="00127895" w:rsidRDefault="006537A8" w:rsidP="00D318EC">
            <w:pPr>
              <w:autoSpaceDE w:val="0"/>
              <w:autoSpaceDN w:val="0"/>
              <w:adjustRightInd w:val="0"/>
              <w:rPr>
                <w:rFonts w:ascii="Times New Roman" w:hAnsi="Times New Roman" w:cs="Times New Roman"/>
                <w:sz w:val="20"/>
                <w:szCs w:val="20"/>
              </w:rPr>
            </w:pPr>
            <w:r w:rsidRPr="00127895">
              <w:rPr>
                <w:rFonts w:ascii="Times New Roman" w:hAnsi="Times New Roman" w:cs="Times New Roman"/>
                <w:sz w:val="20"/>
                <w:szCs w:val="20"/>
              </w:rPr>
              <w:t>Interpretación</w:t>
            </w:r>
          </w:p>
        </w:tc>
      </w:tr>
      <w:tr w:rsidR="00127895" w:rsidRPr="00127895" w:rsidTr="007A0B27">
        <w:trPr>
          <w:trHeight w:val="459"/>
        </w:trPr>
        <w:tc>
          <w:tcPr>
            <w:tcW w:w="3227" w:type="dxa"/>
            <w:tcBorders>
              <w:bottom w:val="nil"/>
            </w:tcBorders>
          </w:tcPr>
          <w:p w:rsidR="00127895" w:rsidRPr="00127895" w:rsidRDefault="00127895" w:rsidP="00127895">
            <w:pPr>
              <w:autoSpaceDE w:val="0"/>
              <w:autoSpaceDN w:val="0"/>
              <w:adjustRightInd w:val="0"/>
              <w:rPr>
                <w:rFonts w:ascii="Times New Roman" w:hAnsi="Times New Roman" w:cs="Times New Roman"/>
                <w:sz w:val="20"/>
                <w:szCs w:val="20"/>
              </w:rPr>
            </w:pPr>
            <w:r w:rsidRPr="00127895">
              <w:rPr>
                <w:rFonts w:ascii="Times New Roman" w:hAnsi="Times New Roman" w:cs="Times New Roman"/>
                <w:sz w:val="20"/>
                <w:szCs w:val="20"/>
              </w:rPr>
              <w:t>1. Número de Jóvenes Demandantes /Número de Jóvenes inscritos</w:t>
            </w:r>
          </w:p>
        </w:tc>
        <w:tc>
          <w:tcPr>
            <w:tcW w:w="2551" w:type="dxa"/>
            <w:tcBorders>
              <w:bottom w:val="nil"/>
            </w:tcBorders>
          </w:tcPr>
          <w:p w:rsidR="00127895" w:rsidRPr="00127895" w:rsidRDefault="00127895" w:rsidP="00D318EC">
            <w:pPr>
              <w:autoSpaceDE w:val="0"/>
              <w:autoSpaceDN w:val="0"/>
              <w:adjustRightInd w:val="0"/>
              <w:rPr>
                <w:rFonts w:ascii="Times New Roman" w:hAnsi="Times New Roman" w:cs="Times New Roman"/>
                <w:sz w:val="20"/>
                <w:szCs w:val="20"/>
              </w:rPr>
            </w:pPr>
            <w:r w:rsidRPr="00127895">
              <w:rPr>
                <w:rFonts w:ascii="Times New Roman" w:hAnsi="Times New Roman" w:cs="Times New Roman"/>
                <w:sz w:val="20"/>
                <w:szCs w:val="20"/>
              </w:rPr>
              <w:t>1. 2700/2700</w:t>
            </w:r>
          </w:p>
        </w:tc>
        <w:tc>
          <w:tcPr>
            <w:tcW w:w="1418" w:type="dxa"/>
            <w:tcBorders>
              <w:bottom w:val="nil"/>
            </w:tcBorders>
          </w:tcPr>
          <w:p w:rsidR="00127895" w:rsidRPr="00127895" w:rsidRDefault="00127895" w:rsidP="00D318EC">
            <w:pPr>
              <w:autoSpaceDE w:val="0"/>
              <w:autoSpaceDN w:val="0"/>
              <w:adjustRightInd w:val="0"/>
              <w:rPr>
                <w:rFonts w:ascii="Times New Roman" w:hAnsi="Times New Roman" w:cs="Times New Roman"/>
                <w:sz w:val="20"/>
                <w:szCs w:val="20"/>
              </w:rPr>
            </w:pPr>
            <w:r w:rsidRPr="00127895">
              <w:rPr>
                <w:rFonts w:ascii="Times New Roman" w:hAnsi="Times New Roman" w:cs="Times New Roman"/>
                <w:sz w:val="20"/>
                <w:szCs w:val="20"/>
              </w:rPr>
              <w:t>100 %</w:t>
            </w:r>
          </w:p>
        </w:tc>
        <w:tc>
          <w:tcPr>
            <w:tcW w:w="2992" w:type="dxa"/>
            <w:vMerge w:val="restart"/>
          </w:tcPr>
          <w:p w:rsidR="00127895" w:rsidRPr="00127895" w:rsidRDefault="00127895" w:rsidP="00127895">
            <w:pPr>
              <w:autoSpaceDE w:val="0"/>
              <w:autoSpaceDN w:val="0"/>
              <w:adjustRightInd w:val="0"/>
              <w:jc w:val="both"/>
              <w:rPr>
                <w:rFonts w:ascii="Times New Roman" w:hAnsi="Times New Roman" w:cs="Times New Roman"/>
                <w:sz w:val="20"/>
                <w:szCs w:val="20"/>
              </w:rPr>
            </w:pPr>
            <w:r w:rsidRPr="00127895">
              <w:rPr>
                <w:rFonts w:ascii="Times New Roman" w:hAnsi="Times New Roman" w:cs="Times New Roman"/>
                <w:sz w:val="20"/>
                <w:szCs w:val="20"/>
              </w:rPr>
              <w:t>La demanda fue superior a lo programado y la capa</w:t>
            </w:r>
            <w:r>
              <w:rPr>
                <w:rFonts w:ascii="Times New Roman" w:hAnsi="Times New Roman" w:cs="Times New Roman"/>
                <w:sz w:val="20"/>
                <w:szCs w:val="20"/>
              </w:rPr>
              <w:t>cidad de atención pudo cubrirla.</w:t>
            </w:r>
          </w:p>
        </w:tc>
      </w:tr>
      <w:tr w:rsidR="00127895" w:rsidRPr="00127895" w:rsidTr="007A0B27">
        <w:trPr>
          <w:trHeight w:val="693"/>
        </w:trPr>
        <w:tc>
          <w:tcPr>
            <w:tcW w:w="3227" w:type="dxa"/>
            <w:tcBorders>
              <w:top w:val="nil"/>
              <w:bottom w:val="nil"/>
            </w:tcBorders>
          </w:tcPr>
          <w:p w:rsidR="00127895" w:rsidRPr="00127895" w:rsidRDefault="00127895" w:rsidP="00127895">
            <w:pPr>
              <w:autoSpaceDE w:val="0"/>
              <w:autoSpaceDN w:val="0"/>
              <w:adjustRightInd w:val="0"/>
              <w:rPr>
                <w:rFonts w:ascii="Times New Roman" w:hAnsi="Times New Roman" w:cs="Times New Roman"/>
                <w:sz w:val="20"/>
                <w:szCs w:val="20"/>
              </w:rPr>
            </w:pPr>
            <w:r w:rsidRPr="00127895">
              <w:rPr>
                <w:rFonts w:ascii="Times New Roman" w:hAnsi="Times New Roman" w:cs="Times New Roman"/>
                <w:sz w:val="20"/>
                <w:szCs w:val="20"/>
              </w:rPr>
              <w:t>2. Número de Jóvenes que Concluyen el Curso/Número de Jóvenes Inscritos al Curso.</w:t>
            </w:r>
          </w:p>
        </w:tc>
        <w:tc>
          <w:tcPr>
            <w:tcW w:w="2551" w:type="dxa"/>
            <w:tcBorders>
              <w:top w:val="nil"/>
              <w:bottom w:val="nil"/>
            </w:tcBorders>
          </w:tcPr>
          <w:p w:rsidR="00127895" w:rsidRPr="00127895" w:rsidRDefault="00127895" w:rsidP="00127895">
            <w:pPr>
              <w:autoSpaceDE w:val="0"/>
              <w:autoSpaceDN w:val="0"/>
              <w:adjustRightInd w:val="0"/>
              <w:rPr>
                <w:rFonts w:ascii="Times New Roman" w:hAnsi="Times New Roman" w:cs="Times New Roman"/>
                <w:sz w:val="20"/>
                <w:szCs w:val="20"/>
              </w:rPr>
            </w:pPr>
            <w:r w:rsidRPr="00127895">
              <w:rPr>
                <w:rFonts w:ascii="Times New Roman" w:hAnsi="Times New Roman" w:cs="Times New Roman"/>
                <w:sz w:val="20"/>
                <w:szCs w:val="20"/>
              </w:rPr>
              <w:t>2. 2700/2700</w:t>
            </w:r>
          </w:p>
        </w:tc>
        <w:tc>
          <w:tcPr>
            <w:tcW w:w="1418" w:type="dxa"/>
            <w:tcBorders>
              <w:top w:val="nil"/>
              <w:bottom w:val="nil"/>
            </w:tcBorders>
          </w:tcPr>
          <w:p w:rsidR="00127895" w:rsidRPr="00127895" w:rsidRDefault="00127895" w:rsidP="00127895">
            <w:pPr>
              <w:autoSpaceDE w:val="0"/>
              <w:autoSpaceDN w:val="0"/>
              <w:adjustRightInd w:val="0"/>
              <w:rPr>
                <w:rFonts w:ascii="Times New Roman" w:hAnsi="Times New Roman" w:cs="Times New Roman"/>
                <w:sz w:val="20"/>
                <w:szCs w:val="20"/>
              </w:rPr>
            </w:pPr>
            <w:r w:rsidRPr="00127895">
              <w:rPr>
                <w:rFonts w:ascii="Times New Roman" w:hAnsi="Times New Roman" w:cs="Times New Roman"/>
                <w:sz w:val="20"/>
                <w:szCs w:val="20"/>
              </w:rPr>
              <w:t>100 %</w:t>
            </w:r>
          </w:p>
        </w:tc>
        <w:tc>
          <w:tcPr>
            <w:tcW w:w="2992" w:type="dxa"/>
            <w:vMerge/>
          </w:tcPr>
          <w:p w:rsidR="00127895" w:rsidRPr="00127895" w:rsidRDefault="00127895" w:rsidP="00127895">
            <w:pPr>
              <w:autoSpaceDE w:val="0"/>
              <w:autoSpaceDN w:val="0"/>
              <w:adjustRightInd w:val="0"/>
              <w:rPr>
                <w:rFonts w:ascii="Times New Roman" w:hAnsi="Times New Roman" w:cs="Times New Roman"/>
                <w:sz w:val="20"/>
                <w:szCs w:val="20"/>
              </w:rPr>
            </w:pPr>
          </w:p>
        </w:tc>
      </w:tr>
      <w:tr w:rsidR="00127895" w:rsidRPr="00127895" w:rsidTr="007A0B27">
        <w:trPr>
          <w:trHeight w:val="844"/>
        </w:trPr>
        <w:tc>
          <w:tcPr>
            <w:tcW w:w="3227" w:type="dxa"/>
            <w:tcBorders>
              <w:top w:val="nil"/>
            </w:tcBorders>
          </w:tcPr>
          <w:p w:rsidR="00127895" w:rsidRPr="00127895" w:rsidRDefault="00127895" w:rsidP="00CC16F2">
            <w:pPr>
              <w:autoSpaceDE w:val="0"/>
              <w:autoSpaceDN w:val="0"/>
              <w:adjustRightInd w:val="0"/>
              <w:rPr>
                <w:rFonts w:ascii="Times New Roman" w:hAnsi="Times New Roman" w:cs="Times New Roman"/>
                <w:sz w:val="20"/>
                <w:szCs w:val="20"/>
              </w:rPr>
            </w:pPr>
            <w:r w:rsidRPr="00127895">
              <w:rPr>
                <w:rFonts w:ascii="Times New Roman" w:hAnsi="Times New Roman" w:cs="Times New Roman"/>
                <w:bCs/>
                <w:sz w:val="20"/>
                <w:szCs w:val="20"/>
              </w:rPr>
              <w:t>3</w:t>
            </w:r>
            <w:r w:rsidRPr="00127895">
              <w:rPr>
                <w:rFonts w:ascii="Times New Roman" w:hAnsi="Times New Roman" w:cs="Times New Roman"/>
                <w:b/>
                <w:bCs/>
                <w:sz w:val="20"/>
                <w:szCs w:val="20"/>
              </w:rPr>
              <w:t xml:space="preserve">. </w:t>
            </w:r>
            <w:r w:rsidRPr="00127895">
              <w:rPr>
                <w:rFonts w:ascii="Times New Roman" w:hAnsi="Times New Roman" w:cs="Times New Roman"/>
                <w:sz w:val="20"/>
                <w:szCs w:val="20"/>
              </w:rPr>
              <w:t>Número de Jóvenes que Presentan examen/Número de Jóvenes Aceptados en sus Primeras Cinco Opciones</w:t>
            </w:r>
          </w:p>
        </w:tc>
        <w:tc>
          <w:tcPr>
            <w:tcW w:w="2551" w:type="dxa"/>
            <w:tcBorders>
              <w:top w:val="nil"/>
            </w:tcBorders>
          </w:tcPr>
          <w:p w:rsidR="00127895" w:rsidRPr="00127895" w:rsidRDefault="00127895" w:rsidP="00D318EC">
            <w:pPr>
              <w:autoSpaceDE w:val="0"/>
              <w:autoSpaceDN w:val="0"/>
              <w:adjustRightInd w:val="0"/>
              <w:rPr>
                <w:rFonts w:ascii="Times New Roman" w:hAnsi="Times New Roman" w:cs="Times New Roman"/>
                <w:sz w:val="20"/>
                <w:szCs w:val="20"/>
              </w:rPr>
            </w:pPr>
            <w:r w:rsidRPr="00127895">
              <w:rPr>
                <w:rFonts w:ascii="Times New Roman" w:hAnsi="Times New Roman" w:cs="Times New Roman"/>
                <w:sz w:val="20"/>
                <w:szCs w:val="20"/>
              </w:rPr>
              <w:t>3. 324 jóvenes lograron  ser aceptados en una de sus primeras 5 opciones.</w:t>
            </w:r>
          </w:p>
        </w:tc>
        <w:tc>
          <w:tcPr>
            <w:tcW w:w="1418" w:type="dxa"/>
            <w:tcBorders>
              <w:top w:val="nil"/>
            </w:tcBorders>
          </w:tcPr>
          <w:p w:rsidR="00127895" w:rsidRPr="00127895" w:rsidRDefault="00127895" w:rsidP="00D318EC">
            <w:pPr>
              <w:autoSpaceDE w:val="0"/>
              <w:autoSpaceDN w:val="0"/>
              <w:adjustRightInd w:val="0"/>
              <w:rPr>
                <w:rFonts w:ascii="Times New Roman" w:hAnsi="Times New Roman" w:cs="Times New Roman"/>
                <w:sz w:val="20"/>
                <w:szCs w:val="20"/>
              </w:rPr>
            </w:pPr>
            <w:r w:rsidRPr="00127895">
              <w:rPr>
                <w:rFonts w:ascii="Times New Roman" w:hAnsi="Times New Roman" w:cs="Times New Roman"/>
                <w:sz w:val="20"/>
                <w:szCs w:val="20"/>
              </w:rPr>
              <w:t>12 %</w:t>
            </w:r>
          </w:p>
        </w:tc>
        <w:tc>
          <w:tcPr>
            <w:tcW w:w="2992" w:type="dxa"/>
            <w:vMerge/>
          </w:tcPr>
          <w:p w:rsidR="00127895" w:rsidRPr="00127895" w:rsidRDefault="00127895" w:rsidP="00127895">
            <w:pPr>
              <w:autoSpaceDE w:val="0"/>
              <w:autoSpaceDN w:val="0"/>
              <w:adjustRightInd w:val="0"/>
              <w:rPr>
                <w:rFonts w:ascii="Times New Roman" w:hAnsi="Times New Roman" w:cs="Times New Roman"/>
                <w:sz w:val="20"/>
                <w:szCs w:val="20"/>
              </w:rPr>
            </w:pPr>
          </w:p>
        </w:tc>
      </w:tr>
    </w:tbl>
    <w:p w:rsidR="00D318EC" w:rsidRPr="00127895" w:rsidRDefault="00D318EC" w:rsidP="00D318EC">
      <w:pPr>
        <w:autoSpaceDE w:val="0"/>
        <w:autoSpaceDN w:val="0"/>
        <w:adjustRightInd w:val="0"/>
        <w:spacing w:after="0" w:line="240" w:lineRule="auto"/>
        <w:rPr>
          <w:rFonts w:ascii="Times New Roman" w:hAnsi="Times New Roman" w:cs="Times New Roman"/>
          <w:sz w:val="20"/>
          <w:szCs w:val="20"/>
        </w:rPr>
      </w:pPr>
    </w:p>
    <w:p w:rsidR="00D318EC" w:rsidRPr="00127895" w:rsidRDefault="006537A8" w:rsidP="00D318EC">
      <w:pPr>
        <w:autoSpaceDE w:val="0"/>
        <w:autoSpaceDN w:val="0"/>
        <w:adjustRightInd w:val="0"/>
        <w:spacing w:after="0" w:line="240" w:lineRule="auto"/>
        <w:rPr>
          <w:rFonts w:ascii="Times New Roman" w:hAnsi="Times New Roman" w:cs="Times New Roman"/>
          <w:sz w:val="20"/>
          <w:szCs w:val="20"/>
        </w:rPr>
      </w:pPr>
      <w:r w:rsidRPr="00127895">
        <w:rPr>
          <w:rFonts w:ascii="Times New Roman" w:hAnsi="Times New Roman" w:cs="Times New Roman"/>
          <w:sz w:val="20"/>
          <w:szCs w:val="20"/>
        </w:rPr>
        <w:t xml:space="preserve">8. </w:t>
      </w:r>
      <w:r w:rsidRPr="00127895">
        <w:rPr>
          <w:rFonts w:ascii="Times New Roman" w:hAnsi="Times New Roman" w:cs="Times New Roman"/>
          <w:b/>
          <w:bCs/>
          <w:sz w:val="20"/>
          <w:szCs w:val="20"/>
        </w:rPr>
        <w:t>Análisis de Involucrados</w:t>
      </w:r>
    </w:p>
    <w:tbl>
      <w:tblPr>
        <w:tblStyle w:val="Tablaconcuadrcula"/>
        <w:tblW w:w="0" w:type="auto"/>
        <w:tblLook w:val="04A0" w:firstRow="1" w:lastRow="0" w:firstColumn="1" w:lastColumn="0" w:noHBand="0" w:noVBand="1"/>
      </w:tblPr>
      <w:tblGrid>
        <w:gridCol w:w="1355"/>
        <w:gridCol w:w="1519"/>
        <w:gridCol w:w="1571"/>
        <w:gridCol w:w="2002"/>
        <w:gridCol w:w="1625"/>
        <w:gridCol w:w="2116"/>
      </w:tblGrid>
      <w:tr w:rsidR="003937EB" w:rsidRPr="007A0B27" w:rsidTr="00FA0785">
        <w:tc>
          <w:tcPr>
            <w:tcW w:w="1355" w:type="dxa"/>
            <w:tcBorders>
              <w:bottom w:val="single" w:sz="4" w:space="0" w:color="auto"/>
            </w:tcBorders>
          </w:tcPr>
          <w:p w:rsidR="003937EB" w:rsidRPr="007A0B27" w:rsidRDefault="003937EB" w:rsidP="00E36491">
            <w:pPr>
              <w:autoSpaceDE w:val="0"/>
              <w:autoSpaceDN w:val="0"/>
              <w:adjustRightInd w:val="0"/>
              <w:rPr>
                <w:rFonts w:ascii="Times New Roman" w:hAnsi="Times New Roman" w:cs="Times New Roman"/>
                <w:b/>
                <w:bCs/>
                <w:sz w:val="20"/>
                <w:szCs w:val="20"/>
              </w:rPr>
            </w:pPr>
            <w:r w:rsidRPr="007A0B27">
              <w:rPr>
                <w:rFonts w:ascii="Times New Roman" w:hAnsi="Times New Roman" w:cs="Times New Roman"/>
                <w:b/>
                <w:bCs/>
                <w:sz w:val="20"/>
                <w:szCs w:val="20"/>
              </w:rPr>
              <w:t>Agente participante</w:t>
            </w:r>
          </w:p>
        </w:tc>
        <w:tc>
          <w:tcPr>
            <w:tcW w:w="1519" w:type="dxa"/>
            <w:tcBorders>
              <w:bottom w:val="single" w:sz="4" w:space="0" w:color="auto"/>
            </w:tcBorders>
          </w:tcPr>
          <w:p w:rsidR="003937EB" w:rsidRPr="007A0B27" w:rsidRDefault="003937EB" w:rsidP="00D318EC">
            <w:pPr>
              <w:autoSpaceDE w:val="0"/>
              <w:autoSpaceDN w:val="0"/>
              <w:adjustRightInd w:val="0"/>
              <w:rPr>
                <w:rFonts w:ascii="Times New Roman" w:hAnsi="Times New Roman" w:cs="Times New Roman"/>
                <w:b/>
                <w:bCs/>
                <w:sz w:val="20"/>
                <w:szCs w:val="20"/>
              </w:rPr>
            </w:pPr>
            <w:r w:rsidRPr="007A0B27">
              <w:rPr>
                <w:rFonts w:ascii="Times New Roman" w:hAnsi="Times New Roman" w:cs="Times New Roman"/>
                <w:b/>
                <w:bCs/>
                <w:sz w:val="20"/>
                <w:szCs w:val="20"/>
              </w:rPr>
              <w:t>Descripción</w:t>
            </w:r>
          </w:p>
        </w:tc>
        <w:tc>
          <w:tcPr>
            <w:tcW w:w="1571" w:type="dxa"/>
            <w:tcBorders>
              <w:bottom w:val="single" w:sz="4" w:space="0" w:color="auto"/>
            </w:tcBorders>
          </w:tcPr>
          <w:p w:rsidR="003937EB" w:rsidRPr="007A0B27" w:rsidRDefault="003937EB" w:rsidP="00D318EC">
            <w:pPr>
              <w:autoSpaceDE w:val="0"/>
              <w:autoSpaceDN w:val="0"/>
              <w:adjustRightInd w:val="0"/>
              <w:rPr>
                <w:rFonts w:ascii="Times New Roman" w:hAnsi="Times New Roman" w:cs="Times New Roman"/>
                <w:b/>
                <w:bCs/>
                <w:sz w:val="20"/>
                <w:szCs w:val="20"/>
              </w:rPr>
            </w:pPr>
            <w:r w:rsidRPr="007A0B27">
              <w:rPr>
                <w:rFonts w:ascii="Times New Roman" w:hAnsi="Times New Roman" w:cs="Times New Roman"/>
                <w:b/>
                <w:bCs/>
                <w:sz w:val="20"/>
                <w:szCs w:val="20"/>
              </w:rPr>
              <w:t>Intereses</w:t>
            </w:r>
          </w:p>
        </w:tc>
        <w:tc>
          <w:tcPr>
            <w:tcW w:w="2002" w:type="dxa"/>
          </w:tcPr>
          <w:p w:rsidR="003937EB" w:rsidRPr="007A0B27" w:rsidRDefault="003937EB" w:rsidP="003937EB">
            <w:pPr>
              <w:autoSpaceDE w:val="0"/>
              <w:autoSpaceDN w:val="0"/>
              <w:adjustRightInd w:val="0"/>
              <w:rPr>
                <w:rFonts w:ascii="Times New Roman" w:hAnsi="Times New Roman" w:cs="Times New Roman"/>
                <w:b/>
                <w:bCs/>
                <w:sz w:val="20"/>
                <w:szCs w:val="20"/>
              </w:rPr>
            </w:pPr>
            <w:r w:rsidRPr="007A0B27">
              <w:rPr>
                <w:rFonts w:ascii="Times New Roman" w:hAnsi="Times New Roman" w:cs="Times New Roman"/>
                <w:b/>
                <w:bCs/>
                <w:sz w:val="20"/>
                <w:szCs w:val="20"/>
              </w:rPr>
              <w:t>Cómo es percibido el problema</w:t>
            </w:r>
          </w:p>
        </w:tc>
        <w:tc>
          <w:tcPr>
            <w:tcW w:w="1625" w:type="dxa"/>
            <w:tcBorders>
              <w:bottom w:val="single" w:sz="4" w:space="0" w:color="auto"/>
            </w:tcBorders>
          </w:tcPr>
          <w:p w:rsidR="003937EB" w:rsidRPr="007A0B27" w:rsidRDefault="003937EB" w:rsidP="003937EB">
            <w:pPr>
              <w:autoSpaceDE w:val="0"/>
              <w:autoSpaceDN w:val="0"/>
              <w:adjustRightInd w:val="0"/>
              <w:rPr>
                <w:rFonts w:ascii="Times New Roman" w:hAnsi="Times New Roman" w:cs="Times New Roman"/>
                <w:b/>
                <w:bCs/>
                <w:sz w:val="20"/>
                <w:szCs w:val="20"/>
              </w:rPr>
            </w:pPr>
            <w:r w:rsidRPr="007A0B27">
              <w:rPr>
                <w:rFonts w:ascii="Times New Roman" w:hAnsi="Times New Roman" w:cs="Times New Roman"/>
                <w:b/>
                <w:bCs/>
                <w:sz w:val="20"/>
                <w:szCs w:val="20"/>
              </w:rPr>
              <w:t>Poder de influencia y mandato</w:t>
            </w:r>
          </w:p>
        </w:tc>
        <w:tc>
          <w:tcPr>
            <w:tcW w:w="2116" w:type="dxa"/>
            <w:tcBorders>
              <w:bottom w:val="single" w:sz="4" w:space="0" w:color="auto"/>
            </w:tcBorders>
          </w:tcPr>
          <w:p w:rsidR="003937EB" w:rsidRPr="007A0B27" w:rsidRDefault="003937EB" w:rsidP="00E36491">
            <w:pPr>
              <w:autoSpaceDE w:val="0"/>
              <w:autoSpaceDN w:val="0"/>
              <w:adjustRightInd w:val="0"/>
              <w:rPr>
                <w:rFonts w:ascii="Times New Roman" w:hAnsi="Times New Roman" w:cs="Times New Roman"/>
                <w:b/>
                <w:bCs/>
                <w:sz w:val="20"/>
                <w:szCs w:val="20"/>
              </w:rPr>
            </w:pPr>
            <w:r w:rsidRPr="007A0B27">
              <w:rPr>
                <w:rFonts w:ascii="Times New Roman" w:hAnsi="Times New Roman" w:cs="Times New Roman"/>
                <w:b/>
                <w:bCs/>
                <w:sz w:val="20"/>
                <w:szCs w:val="20"/>
              </w:rPr>
              <w:t>Obstáculos a vencer</w:t>
            </w:r>
          </w:p>
        </w:tc>
      </w:tr>
      <w:tr w:rsidR="007A0B27" w:rsidRPr="007A0B27" w:rsidTr="00FA0785">
        <w:trPr>
          <w:trHeight w:val="1062"/>
        </w:trPr>
        <w:tc>
          <w:tcPr>
            <w:tcW w:w="1355" w:type="dxa"/>
            <w:tcBorders>
              <w:bottom w:val="nil"/>
            </w:tcBorders>
          </w:tcPr>
          <w:p w:rsidR="007A0B27" w:rsidRPr="007A0B27" w:rsidRDefault="007A0B27" w:rsidP="007A0B27">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Instancia Ejecutora</w:t>
            </w:r>
          </w:p>
        </w:tc>
        <w:tc>
          <w:tcPr>
            <w:tcW w:w="1519" w:type="dxa"/>
            <w:tcBorders>
              <w:bottom w:val="nil"/>
            </w:tcBorders>
          </w:tcPr>
          <w:p w:rsidR="007A0B27" w:rsidRPr="007A0B27" w:rsidRDefault="007A0B27" w:rsidP="00CC16F2">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Jefatura de Unidad Departamental de Atención a la Población Juvenil</w:t>
            </w:r>
          </w:p>
        </w:tc>
        <w:tc>
          <w:tcPr>
            <w:tcW w:w="1571" w:type="dxa"/>
            <w:tcBorders>
              <w:bottom w:val="nil"/>
            </w:tcBorders>
          </w:tcPr>
          <w:p w:rsidR="007A0B27" w:rsidRPr="007A0B27" w:rsidRDefault="007A0B27" w:rsidP="00A17AC2">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Ejecución de programa en beneficio de las y los jóvenes</w:t>
            </w:r>
          </w:p>
        </w:tc>
        <w:tc>
          <w:tcPr>
            <w:tcW w:w="2002" w:type="dxa"/>
            <w:vMerge w:val="restart"/>
          </w:tcPr>
          <w:p w:rsidR="007A0B27" w:rsidRPr="007A0B27" w:rsidRDefault="007A0B27" w:rsidP="007A0B27">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Bajo Nivel académico y sobe demanda de lugares a nivel bachillerato</w:t>
            </w:r>
          </w:p>
        </w:tc>
        <w:tc>
          <w:tcPr>
            <w:tcW w:w="1625" w:type="dxa"/>
            <w:tcBorders>
              <w:bottom w:val="nil"/>
            </w:tcBorders>
          </w:tcPr>
          <w:p w:rsidR="007A0B27" w:rsidRPr="007A0B27" w:rsidRDefault="007A0B27" w:rsidP="00D318EC">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Aplicación de recursos y coordinación de asesores y espacios escolares</w:t>
            </w:r>
          </w:p>
        </w:tc>
        <w:tc>
          <w:tcPr>
            <w:tcW w:w="2116" w:type="dxa"/>
            <w:tcBorders>
              <w:bottom w:val="nil"/>
            </w:tcBorders>
          </w:tcPr>
          <w:p w:rsidR="007A0B27" w:rsidRPr="007A0B27" w:rsidRDefault="007A0B27" w:rsidP="00CC16F2">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 xml:space="preserve">Trámites administrativos retrasados, bajas de asesores. </w:t>
            </w:r>
          </w:p>
        </w:tc>
      </w:tr>
      <w:tr w:rsidR="007A0B27" w:rsidRPr="007A0B27" w:rsidTr="00FA0785">
        <w:trPr>
          <w:trHeight w:val="1059"/>
        </w:trPr>
        <w:tc>
          <w:tcPr>
            <w:tcW w:w="1355" w:type="dxa"/>
            <w:tcBorders>
              <w:top w:val="nil"/>
              <w:bottom w:val="nil"/>
            </w:tcBorders>
          </w:tcPr>
          <w:p w:rsidR="007A0B27" w:rsidRPr="007A0B27" w:rsidRDefault="007A0B27" w:rsidP="007A0B27">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Asesores</w:t>
            </w:r>
          </w:p>
        </w:tc>
        <w:tc>
          <w:tcPr>
            <w:tcW w:w="1519" w:type="dxa"/>
            <w:tcBorders>
              <w:top w:val="nil"/>
              <w:bottom w:val="nil"/>
            </w:tcBorders>
          </w:tcPr>
          <w:p w:rsidR="007A0B27" w:rsidRPr="007A0B27" w:rsidRDefault="007A0B27" w:rsidP="007A0B27">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Profesores por asignatura.</w:t>
            </w:r>
          </w:p>
        </w:tc>
        <w:tc>
          <w:tcPr>
            <w:tcW w:w="1571" w:type="dxa"/>
            <w:tcBorders>
              <w:top w:val="nil"/>
              <w:bottom w:val="nil"/>
            </w:tcBorders>
          </w:tcPr>
          <w:p w:rsidR="007A0B27" w:rsidRPr="007A0B27" w:rsidRDefault="007A0B27" w:rsidP="00D318EC">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Impartición de asesorías  y valoración de aprendizaje</w:t>
            </w:r>
          </w:p>
        </w:tc>
        <w:tc>
          <w:tcPr>
            <w:tcW w:w="2002" w:type="dxa"/>
            <w:vMerge/>
          </w:tcPr>
          <w:p w:rsidR="007A0B27" w:rsidRPr="007A0B27" w:rsidRDefault="007A0B27" w:rsidP="00D318EC">
            <w:pPr>
              <w:autoSpaceDE w:val="0"/>
              <w:autoSpaceDN w:val="0"/>
              <w:adjustRightInd w:val="0"/>
              <w:rPr>
                <w:rFonts w:ascii="Times New Roman" w:hAnsi="Times New Roman" w:cs="Times New Roman"/>
                <w:bCs/>
                <w:sz w:val="20"/>
                <w:szCs w:val="20"/>
              </w:rPr>
            </w:pPr>
          </w:p>
        </w:tc>
        <w:tc>
          <w:tcPr>
            <w:tcW w:w="1625" w:type="dxa"/>
            <w:tcBorders>
              <w:top w:val="nil"/>
              <w:bottom w:val="nil"/>
            </w:tcBorders>
          </w:tcPr>
          <w:p w:rsidR="007A0B27" w:rsidRPr="007A0B27" w:rsidRDefault="007A0B27" w:rsidP="00D318EC">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Correcta impartición de asesorías</w:t>
            </w:r>
          </w:p>
        </w:tc>
        <w:tc>
          <w:tcPr>
            <w:tcW w:w="2116" w:type="dxa"/>
            <w:tcBorders>
              <w:top w:val="nil"/>
              <w:bottom w:val="nil"/>
            </w:tcBorders>
          </w:tcPr>
          <w:p w:rsidR="007A0B27" w:rsidRPr="007A0B27" w:rsidRDefault="007A0B27" w:rsidP="00CC16F2">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Transferencia de conocimientos de manera eficiente.</w:t>
            </w:r>
          </w:p>
        </w:tc>
      </w:tr>
      <w:tr w:rsidR="007A0B27" w:rsidRPr="007A0B27" w:rsidTr="00FA0785">
        <w:trPr>
          <w:trHeight w:val="1059"/>
        </w:trPr>
        <w:tc>
          <w:tcPr>
            <w:tcW w:w="1355" w:type="dxa"/>
            <w:tcBorders>
              <w:top w:val="nil"/>
              <w:bottom w:val="nil"/>
            </w:tcBorders>
          </w:tcPr>
          <w:p w:rsidR="007A0B27" w:rsidRPr="007A0B27" w:rsidRDefault="007A0B27" w:rsidP="007A0B27">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Jóvenes inscritos</w:t>
            </w:r>
          </w:p>
        </w:tc>
        <w:tc>
          <w:tcPr>
            <w:tcW w:w="1519" w:type="dxa"/>
            <w:tcBorders>
              <w:top w:val="nil"/>
              <w:bottom w:val="nil"/>
            </w:tcBorders>
          </w:tcPr>
          <w:p w:rsidR="007A0B27" w:rsidRPr="007A0B27" w:rsidRDefault="007A0B27" w:rsidP="00CC16F2">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Jóvenes que presentan examen de ingreso a bachillerato</w:t>
            </w:r>
          </w:p>
        </w:tc>
        <w:tc>
          <w:tcPr>
            <w:tcW w:w="1571" w:type="dxa"/>
            <w:tcBorders>
              <w:top w:val="nil"/>
              <w:bottom w:val="nil"/>
            </w:tcBorders>
          </w:tcPr>
          <w:p w:rsidR="007A0B27" w:rsidRPr="007A0B27" w:rsidRDefault="007A0B27" w:rsidP="00D318EC">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Aprobar examen y obtener lugar en las 5 primeras opciones</w:t>
            </w:r>
          </w:p>
        </w:tc>
        <w:tc>
          <w:tcPr>
            <w:tcW w:w="2002" w:type="dxa"/>
            <w:vMerge/>
          </w:tcPr>
          <w:p w:rsidR="007A0B27" w:rsidRPr="007A0B27" w:rsidRDefault="007A0B27" w:rsidP="00D318EC">
            <w:pPr>
              <w:autoSpaceDE w:val="0"/>
              <w:autoSpaceDN w:val="0"/>
              <w:adjustRightInd w:val="0"/>
              <w:rPr>
                <w:rFonts w:ascii="Times New Roman" w:hAnsi="Times New Roman" w:cs="Times New Roman"/>
                <w:bCs/>
                <w:sz w:val="20"/>
                <w:szCs w:val="20"/>
              </w:rPr>
            </w:pPr>
          </w:p>
        </w:tc>
        <w:tc>
          <w:tcPr>
            <w:tcW w:w="1625" w:type="dxa"/>
            <w:tcBorders>
              <w:top w:val="nil"/>
              <w:bottom w:val="nil"/>
            </w:tcBorders>
          </w:tcPr>
          <w:p w:rsidR="007A0B27" w:rsidRPr="007A0B27" w:rsidRDefault="007A0B27" w:rsidP="00D318EC">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Disposición para el aprendizaje y valoración de conocimientos impartidos</w:t>
            </w:r>
          </w:p>
        </w:tc>
        <w:tc>
          <w:tcPr>
            <w:tcW w:w="2116" w:type="dxa"/>
            <w:tcBorders>
              <w:top w:val="nil"/>
              <w:bottom w:val="nil"/>
            </w:tcBorders>
          </w:tcPr>
          <w:p w:rsidR="007A0B27" w:rsidRPr="007A0B27" w:rsidRDefault="007A0B27" w:rsidP="00CC16F2">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Rezago educativo.</w:t>
            </w:r>
          </w:p>
        </w:tc>
      </w:tr>
      <w:tr w:rsidR="007A0B27" w:rsidRPr="007A0B27" w:rsidTr="00FA0785">
        <w:trPr>
          <w:trHeight w:val="1059"/>
        </w:trPr>
        <w:tc>
          <w:tcPr>
            <w:tcW w:w="1355" w:type="dxa"/>
            <w:tcBorders>
              <w:top w:val="nil"/>
            </w:tcBorders>
          </w:tcPr>
          <w:p w:rsidR="007A0B27" w:rsidRPr="007A0B27" w:rsidRDefault="007A0B27" w:rsidP="007A0B27">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Madres padres de familia</w:t>
            </w:r>
          </w:p>
        </w:tc>
        <w:tc>
          <w:tcPr>
            <w:tcW w:w="1519" w:type="dxa"/>
            <w:tcBorders>
              <w:top w:val="nil"/>
            </w:tcBorders>
          </w:tcPr>
          <w:p w:rsidR="007A0B27" w:rsidRPr="007A0B27" w:rsidRDefault="007A0B27" w:rsidP="00CC16F2">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Madres y padres de jóvenes inscritos en el programa</w:t>
            </w:r>
          </w:p>
        </w:tc>
        <w:tc>
          <w:tcPr>
            <w:tcW w:w="1571" w:type="dxa"/>
            <w:tcBorders>
              <w:top w:val="nil"/>
            </w:tcBorders>
          </w:tcPr>
          <w:p w:rsidR="007A0B27" w:rsidRPr="007A0B27" w:rsidRDefault="007A0B27" w:rsidP="00D318EC">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Que las y los jóvenes obtengan su ingreso al nivel bachillerato</w:t>
            </w:r>
          </w:p>
        </w:tc>
        <w:tc>
          <w:tcPr>
            <w:tcW w:w="2002" w:type="dxa"/>
            <w:vMerge/>
          </w:tcPr>
          <w:p w:rsidR="007A0B27" w:rsidRPr="007A0B27" w:rsidRDefault="007A0B27" w:rsidP="00D318EC">
            <w:pPr>
              <w:autoSpaceDE w:val="0"/>
              <w:autoSpaceDN w:val="0"/>
              <w:adjustRightInd w:val="0"/>
              <w:rPr>
                <w:rFonts w:ascii="Times New Roman" w:hAnsi="Times New Roman" w:cs="Times New Roman"/>
                <w:bCs/>
                <w:sz w:val="20"/>
                <w:szCs w:val="20"/>
              </w:rPr>
            </w:pPr>
          </w:p>
        </w:tc>
        <w:tc>
          <w:tcPr>
            <w:tcW w:w="1625" w:type="dxa"/>
            <w:tcBorders>
              <w:top w:val="nil"/>
            </w:tcBorders>
          </w:tcPr>
          <w:p w:rsidR="007A0B27" w:rsidRPr="007A0B27" w:rsidRDefault="007A0B27" w:rsidP="00D318EC">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Demandantes de la obtención de buenos resultados del examen</w:t>
            </w:r>
          </w:p>
        </w:tc>
        <w:tc>
          <w:tcPr>
            <w:tcW w:w="2116" w:type="dxa"/>
            <w:tcBorders>
              <w:top w:val="nil"/>
            </w:tcBorders>
          </w:tcPr>
          <w:p w:rsidR="007A0B27" w:rsidRPr="007A0B27" w:rsidRDefault="007A0B27" w:rsidP="00CC16F2">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Falta de inclusión en la formación de las y los jóvenes</w:t>
            </w:r>
          </w:p>
        </w:tc>
      </w:tr>
    </w:tbl>
    <w:p w:rsidR="0083395D" w:rsidRPr="00E36491" w:rsidRDefault="0083395D" w:rsidP="00E36491">
      <w:pPr>
        <w:autoSpaceDE w:val="0"/>
        <w:autoSpaceDN w:val="0"/>
        <w:adjustRightInd w:val="0"/>
        <w:spacing w:after="0" w:line="240" w:lineRule="auto"/>
        <w:jc w:val="both"/>
        <w:rPr>
          <w:rFonts w:ascii="Times New Roman" w:hAnsi="Times New Roman" w:cs="Times New Roman"/>
          <w:bCs/>
          <w:sz w:val="20"/>
          <w:szCs w:val="20"/>
        </w:rPr>
      </w:pPr>
    </w:p>
    <w:p w:rsidR="00A57954" w:rsidRDefault="003937EB" w:rsidP="00E36491">
      <w:pPr>
        <w:autoSpaceDE w:val="0"/>
        <w:autoSpaceDN w:val="0"/>
        <w:adjustRightInd w:val="0"/>
        <w:spacing w:after="0" w:line="240" w:lineRule="auto"/>
        <w:jc w:val="both"/>
        <w:rPr>
          <w:rFonts w:ascii="Times New Roman" w:hAnsi="Times New Roman" w:cs="Times New Roman"/>
          <w:b/>
          <w:bCs/>
          <w:sz w:val="20"/>
          <w:szCs w:val="20"/>
        </w:rPr>
      </w:pPr>
      <w:r w:rsidRPr="00E36491">
        <w:rPr>
          <w:rFonts w:ascii="Times New Roman" w:hAnsi="Times New Roman" w:cs="Times New Roman"/>
          <w:sz w:val="20"/>
          <w:szCs w:val="20"/>
        </w:rPr>
        <w:t xml:space="preserve">9. </w:t>
      </w:r>
      <w:r w:rsidRPr="00E36491">
        <w:rPr>
          <w:rFonts w:ascii="Times New Roman" w:hAnsi="Times New Roman" w:cs="Times New Roman"/>
          <w:b/>
          <w:bCs/>
          <w:sz w:val="20"/>
          <w:szCs w:val="20"/>
        </w:rPr>
        <w:t>Complementariedad o Coincidencia con otros Programas y Acciones Sociales</w:t>
      </w:r>
    </w:p>
    <w:p w:rsidR="00E36491" w:rsidRPr="00E36491" w:rsidRDefault="00E36491" w:rsidP="00E36491">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1515"/>
        <w:gridCol w:w="977"/>
        <w:gridCol w:w="1180"/>
        <w:gridCol w:w="1297"/>
        <w:gridCol w:w="1943"/>
        <w:gridCol w:w="1982"/>
        <w:gridCol w:w="1294"/>
      </w:tblGrid>
      <w:tr w:rsidR="003937EB" w:rsidRPr="00E36491" w:rsidTr="00E36491">
        <w:tc>
          <w:tcPr>
            <w:tcW w:w="0" w:type="auto"/>
          </w:tcPr>
          <w:p w:rsidR="003937EB" w:rsidRPr="00E36491" w:rsidRDefault="003937EB" w:rsidP="003937EB">
            <w:pPr>
              <w:autoSpaceDE w:val="0"/>
              <w:autoSpaceDN w:val="0"/>
              <w:adjustRightInd w:val="0"/>
              <w:rPr>
                <w:rFonts w:ascii="Times New Roman" w:hAnsi="Times New Roman" w:cs="Times New Roman"/>
                <w:b/>
                <w:bCs/>
                <w:sz w:val="20"/>
                <w:szCs w:val="20"/>
              </w:rPr>
            </w:pPr>
            <w:r w:rsidRPr="00E36491">
              <w:rPr>
                <w:rFonts w:ascii="Times New Roman" w:hAnsi="Times New Roman" w:cs="Times New Roman"/>
                <w:b/>
                <w:bCs/>
                <w:sz w:val="20"/>
                <w:szCs w:val="20"/>
              </w:rPr>
              <w:t>Programa o Acción Social</w:t>
            </w:r>
          </w:p>
        </w:tc>
        <w:tc>
          <w:tcPr>
            <w:tcW w:w="0" w:type="auto"/>
          </w:tcPr>
          <w:p w:rsidR="003937EB" w:rsidRPr="00E36491" w:rsidRDefault="003937EB" w:rsidP="00E36491">
            <w:pPr>
              <w:autoSpaceDE w:val="0"/>
              <w:autoSpaceDN w:val="0"/>
              <w:adjustRightInd w:val="0"/>
              <w:rPr>
                <w:rFonts w:ascii="Times New Roman" w:hAnsi="Times New Roman" w:cs="Times New Roman"/>
                <w:b/>
                <w:bCs/>
                <w:sz w:val="20"/>
                <w:szCs w:val="20"/>
              </w:rPr>
            </w:pPr>
            <w:r w:rsidRPr="00E36491">
              <w:rPr>
                <w:rFonts w:ascii="Times New Roman" w:hAnsi="Times New Roman" w:cs="Times New Roman"/>
                <w:b/>
                <w:bCs/>
                <w:sz w:val="20"/>
                <w:szCs w:val="20"/>
              </w:rPr>
              <w:t>Quién lo</w:t>
            </w:r>
            <w:r w:rsidR="00E36491">
              <w:rPr>
                <w:rFonts w:ascii="Times New Roman" w:hAnsi="Times New Roman" w:cs="Times New Roman"/>
                <w:b/>
                <w:bCs/>
                <w:sz w:val="20"/>
                <w:szCs w:val="20"/>
              </w:rPr>
              <w:t xml:space="preserve"> </w:t>
            </w:r>
            <w:r w:rsidRPr="00E36491">
              <w:rPr>
                <w:rFonts w:ascii="Times New Roman" w:hAnsi="Times New Roman" w:cs="Times New Roman"/>
                <w:b/>
                <w:bCs/>
                <w:sz w:val="20"/>
                <w:szCs w:val="20"/>
              </w:rPr>
              <w:t>opera</w:t>
            </w:r>
          </w:p>
        </w:tc>
        <w:tc>
          <w:tcPr>
            <w:tcW w:w="0" w:type="auto"/>
          </w:tcPr>
          <w:p w:rsidR="003937EB" w:rsidRPr="00E36491" w:rsidRDefault="003937EB" w:rsidP="00E36491">
            <w:pPr>
              <w:autoSpaceDE w:val="0"/>
              <w:autoSpaceDN w:val="0"/>
              <w:adjustRightInd w:val="0"/>
              <w:rPr>
                <w:rFonts w:ascii="Times New Roman" w:hAnsi="Times New Roman" w:cs="Times New Roman"/>
                <w:b/>
                <w:bCs/>
                <w:sz w:val="20"/>
                <w:szCs w:val="20"/>
              </w:rPr>
            </w:pPr>
            <w:r w:rsidRPr="00E36491">
              <w:rPr>
                <w:rFonts w:ascii="Times New Roman" w:hAnsi="Times New Roman" w:cs="Times New Roman"/>
                <w:b/>
                <w:bCs/>
                <w:sz w:val="20"/>
                <w:szCs w:val="20"/>
              </w:rPr>
              <w:t>Objetivo</w:t>
            </w:r>
            <w:r w:rsidR="00E36491">
              <w:rPr>
                <w:rFonts w:ascii="Times New Roman" w:hAnsi="Times New Roman" w:cs="Times New Roman"/>
                <w:b/>
                <w:bCs/>
                <w:sz w:val="20"/>
                <w:szCs w:val="20"/>
              </w:rPr>
              <w:t xml:space="preserve"> </w:t>
            </w:r>
            <w:r w:rsidRPr="00E36491">
              <w:rPr>
                <w:rFonts w:ascii="Times New Roman" w:hAnsi="Times New Roman" w:cs="Times New Roman"/>
                <w:b/>
                <w:bCs/>
                <w:sz w:val="20"/>
                <w:szCs w:val="20"/>
              </w:rPr>
              <w:t>general</w:t>
            </w:r>
          </w:p>
        </w:tc>
        <w:tc>
          <w:tcPr>
            <w:tcW w:w="0" w:type="auto"/>
          </w:tcPr>
          <w:p w:rsidR="003937EB" w:rsidRPr="00E36491" w:rsidRDefault="003937EB" w:rsidP="00E36491">
            <w:pPr>
              <w:autoSpaceDE w:val="0"/>
              <w:autoSpaceDN w:val="0"/>
              <w:adjustRightInd w:val="0"/>
              <w:rPr>
                <w:rFonts w:ascii="Times New Roman" w:hAnsi="Times New Roman" w:cs="Times New Roman"/>
                <w:b/>
                <w:bCs/>
                <w:sz w:val="20"/>
                <w:szCs w:val="20"/>
              </w:rPr>
            </w:pPr>
            <w:r w:rsidRPr="00E36491">
              <w:rPr>
                <w:rFonts w:ascii="Times New Roman" w:hAnsi="Times New Roman" w:cs="Times New Roman"/>
                <w:b/>
                <w:bCs/>
                <w:sz w:val="20"/>
                <w:szCs w:val="20"/>
              </w:rPr>
              <w:t>Población</w:t>
            </w:r>
            <w:r w:rsidR="00E36491">
              <w:rPr>
                <w:rFonts w:ascii="Times New Roman" w:hAnsi="Times New Roman" w:cs="Times New Roman"/>
                <w:b/>
                <w:bCs/>
                <w:sz w:val="20"/>
                <w:szCs w:val="20"/>
              </w:rPr>
              <w:t xml:space="preserve"> </w:t>
            </w:r>
            <w:r w:rsidRPr="00E36491">
              <w:rPr>
                <w:rFonts w:ascii="Times New Roman" w:hAnsi="Times New Roman" w:cs="Times New Roman"/>
                <w:b/>
                <w:bCs/>
                <w:sz w:val="20"/>
                <w:szCs w:val="20"/>
              </w:rPr>
              <w:t>objetivo</w:t>
            </w:r>
          </w:p>
        </w:tc>
        <w:tc>
          <w:tcPr>
            <w:tcW w:w="1943" w:type="dxa"/>
          </w:tcPr>
          <w:p w:rsidR="003937EB" w:rsidRPr="00E36491" w:rsidRDefault="003937EB" w:rsidP="00E36491">
            <w:pPr>
              <w:autoSpaceDE w:val="0"/>
              <w:autoSpaceDN w:val="0"/>
              <w:adjustRightInd w:val="0"/>
              <w:rPr>
                <w:rFonts w:ascii="Times New Roman" w:hAnsi="Times New Roman" w:cs="Times New Roman"/>
                <w:b/>
                <w:bCs/>
                <w:sz w:val="20"/>
                <w:szCs w:val="20"/>
              </w:rPr>
            </w:pPr>
            <w:r w:rsidRPr="00E36491">
              <w:rPr>
                <w:rFonts w:ascii="Times New Roman" w:hAnsi="Times New Roman" w:cs="Times New Roman"/>
                <w:b/>
                <w:bCs/>
                <w:sz w:val="20"/>
                <w:szCs w:val="20"/>
              </w:rPr>
              <w:t>Bienes y/o</w:t>
            </w:r>
            <w:r w:rsidR="00E36491">
              <w:rPr>
                <w:rFonts w:ascii="Times New Roman" w:hAnsi="Times New Roman" w:cs="Times New Roman"/>
                <w:b/>
                <w:bCs/>
                <w:sz w:val="20"/>
                <w:szCs w:val="20"/>
              </w:rPr>
              <w:t xml:space="preserve"> </w:t>
            </w:r>
            <w:r w:rsidRPr="00E36491">
              <w:rPr>
                <w:rFonts w:ascii="Times New Roman" w:hAnsi="Times New Roman" w:cs="Times New Roman"/>
                <w:b/>
                <w:bCs/>
                <w:sz w:val="20"/>
                <w:szCs w:val="20"/>
              </w:rPr>
              <w:t>servicios</w:t>
            </w:r>
            <w:r w:rsidR="00E36491">
              <w:rPr>
                <w:rFonts w:ascii="Times New Roman" w:hAnsi="Times New Roman" w:cs="Times New Roman"/>
                <w:b/>
                <w:bCs/>
                <w:sz w:val="20"/>
                <w:szCs w:val="20"/>
              </w:rPr>
              <w:t xml:space="preserve"> </w:t>
            </w:r>
            <w:r w:rsidRPr="00E36491">
              <w:rPr>
                <w:rFonts w:ascii="Times New Roman" w:hAnsi="Times New Roman" w:cs="Times New Roman"/>
                <w:b/>
                <w:bCs/>
                <w:sz w:val="20"/>
                <w:szCs w:val="20"/>
              </w:rPr>
              <w:t>que otorga</w:t>
            </w:r>
          </w:p>
        </w:tc>
        <w:tc>
          <w:tcPr>
            <w:tcW w:w="1982" w:type="dxa"/>
          </w:tcPr>
          <w:p w:rsidR="003937EB" w:rsidRPr="00E36491" w:rsidRDefault="003937EB" w:rsidP="00E36491">
            <w:pPr>
              <w:autoSpaceDE w:val="0"/>
              <w:autoSpaceDN w:val="0"/>
              <w:adjustRightInd w:val="0"/>
              <w:rPr>
                <w:rFonts w:ascii="Times New Roman" w:hAnsi="Times New Roman" w:cs="Times New Roman"/>
                <w:b/>
                <w:bCs/>
                <w:sz w:val="20"/>
                <w:szCs w:val="20"/>
              </w:rPr>
            </w:pPr>
            <w:r w:rsidRPr="00E36491">
              <w:rPr>
                <w:rFonts w:ascii="Times New Roman" w:hAnsi="Times New Roman" w:cs="Times New Roman"/>
                <w:b/>
                <w:bCs/>
                <w:sz w:val="20"/>
                <w:szCs w:val="20"/>
              </w:rPr>
              <w:t>Complementariedad</w:t>
            </w:r>
            <w:r w:rsidR="00E36491">
              <w:rPr>
                <w:rFonts w:ascii="Times New Roman" w:hAnsi="Times New Roman" w:cs="Times New Roman"/>
                <w:b/>
                <w:bCs/>
                <w:sz w:val="20"/>
                <w:szCs w:val="20"/>
              </w:rPr>
              <w:t xml:space="preserve"> </w:t>
            </w:r>
            <w:r w:rsidRPr="00E36491">
              <w:rPr>
                <w:rFonts w:ascii="Times New Roman" w:hAnsi="Times New Roman" w:cs="Times New Roman"/>
                <w:b/>
                <w:bCs/>
                <w:sz w:val="20"/>
                <w:szCs w:val="20"/>
              </w:rPr>
              <w:t>o coincidencia</w:t>
            </w:r>
          </w:p>
        </w:tc>
        <w:tc>
          <w:tcPr>
            <w:tcW w:w="0" w:type="auto"/>
          </w:tcPr>
          <w:p w:rsidR="003937EB" w:rsidRPr="00E36491" w:rsidRDefault="003937EB" w:rsidP="00D318EC">
            <w:pPr>
              <w:autoSpaceDE w:val="0"/>
              <w:autoSpaceDN w:val="0"/>
              <w:adjustRightInd w:val="0"/>
              <w:rPr>
                <w:rFonts w:ascii="Times New Roman" w:hAnsi="Times New Roman" w:cs="Times New Roman"/>
                <w:b/>
                <w:bCs/>
                <w:sz w:val="20"/>
                <w:szCs w:val="20"/>
              </w:rPr>
            </w:pPr>
            <w:r w:rsidRPr="00E36491">
              <w:rPr>
                <w:rFonts w:ascii="Times New Roman" w:hAnsi="Times New Roman" w:cs="Times New Roman"/>
                <w:b/>
                <w:bCs/>
                <w:sz w:val="20"/>
                <w:szCs w:val="20"/>
              </w:rPr>
              <w:t>Justificación</w:t>
            </w:r>
          </w:p>
        </w:tc>
      </w:tr>
      <w:tr w:rsidR="008A7D40" w:rsidRPr="00E36491" w:rsidTr="00E36491">
        <w:tc>
          <w:tcPr>
            <w:tcW w:w="0" w:type="auto"/>
          </w:tcPr>
          <w:p w:rsidR="008A7D40" w:rsidRPr="00E36491" w:rsidRDefault="00323E60" w:rsidP="00D7596A">
            <w:pPr>
              <w:jc w:val="both"/>
              <w:rPr>
                <w:rFonts w:ascii="Times New Roman" w:eastAsia="Times New Roman" w:hAnsi="Times New Roman" w:cs="Times New Roman"/>
                <w:sz w:val="20"/>
                <w:szCs w:val="20"/>
                <w:lang w:val="es-ES" w:eastAsia="es-ES"/>
              </w:rPr>
            </w:pPr>
            <w:r w:rsidRPr="00E36491">
              <w:rPr>
                <w:rFonts w:ascii="Times New Roman" w:eastAsia="Times New Roman" w:hAnsi="Times New Roman" w:cs="Times New Roman"/>
                <w:sz w:val="20"/>
                <w:szCs w:val="20"/>
                <w:lang w:val="es-ES" w:eastAsia="es-ES"/>
              </w:rPr>
              <w:t>No incluido</w:t>
            </w:r>
          </w:p>
        </w:tc>
        <w:tc>
          <w:tcPr>
            <w:tcW w:w="0" w:type="auto"/>
          </w:tcPr>
          <w:p w:rsidR="008A7D40" w:rsidRPr="00E36491" w:rsidRDefault="00A57954" w:rsidP="00D7596A">
            <w:pPr>
              <w:jc w:val="both"/>
              <w:rPr>
                <w:rFonts w:ascii="Times New Roman" w:eastAsia="Times New Roman" w:hAnsi="Times New Roman" w:cs="Times New Roman"/>
                <w:sz w:val="20"/>
                <w:szCs w:val="20"/>
                <w:lang w:val="es-ES" w:eastAsia="es-ES"/>
              </w:rPr>
            </w:pPr>
            <w:r w:rsidRPr="00E36491">
              <w:rPr>
                <w:rFonts w:ascii="Times New Roman" w:eastAsia="Times New Roman" w:hAnsi="Times New Roman" w:cs="Times New Roman"/>
                <w:sz w:val="20"/>
                <w:szCs w:val="20"/>
                <w:lang w:val="es-ES" w:eastAsia="es-ES"/>
              </w:rPr>
              <w:t>No aplica</w:t>
            </w:r>
          </w:p>
        </w:tc>
        <w:tc>
          <w:tcPr>
            <w:tcW w:w="0" w:type="auto"/>
          </w:tcPr>
          <w:p w:rsidR="008A7D40" w:rsidRPr="00E36491" w:rsidRDefault="00A57954" w:rsidP="00D7596A">
            <w:pPr>
              <w:jc w:val="both"/>
              <w:rPr>
                <w:rFonts w:ascii="Times New Roman" w:eastAsia="Times New Roman" w:hAnsi="Times New Roman" w:cs="Times New Roman"/>
                <w:sz w:val="20"/>
                <w:szCs w:val="20"/>
                <w:lang w:val="es-ES" w:eastAsia="es-ES"/>
              </w:rPr>
            </w:pPr>
            <w:r w:rsidRPr="00E36491">
              <w:rPr>
                <w:rFonts w:ascii="Times New Roman" w:eastAsia="Times New Roman" w:hAnsi="Times New Roman" w:cs="Times New Roman"/>
                <w:sz w:val="20"/>
                <w:szCs w:val="20"/>
                <w:lang w:val="es-ES" w:eastAsia="es-ES"/>
              </w:rPr>
              <w:t>No aplica</w:t>
            </w:r>
          </w:p>
        </w:tc>
        <w:tc>
          <w:tcPr>
            <w:tcW w:w="0" w:type="auto"/>
          </w:tcPr>
          <w:p w:rsidR="008A7D40" w:rsidRPr="00E36491" w:rsidRDefault="00A57954" w:rsidP="00D7596A">
            <w:pPr>
              <w:jc w:val="both"/>
              <w:rPr>
                <w:rFonts w:ascii="Times New Roman" w:eastAsia="Times New Roman" w:hAnsi="Times New Roman" w:cs="Times New Roman"/>
                <w:sz w:val="20"/>
                <w:szCs w:val="20"/>
                <w:lang w:val="es-ES" w:eastAsia="es-ES"/>
              </w:rPr>
            </w:pPr>
            <w:r w:rsidRPr="00E36491">
              <w:rPr>
                <w:rFonts w:ascii="Times New Roman" w:eastAsia="Times New Roman" w:hAnsi="Times New Roman" w:cs="Times New Roman"/>
                <w:sz w:val="20"/>
                <w:szCs w:val="20"/>
                <w:lang w:val="es-ES" w:eastAsia="es-ES"/>
              </w:rPr>
              <w:t>No aplica</w:t>
            </w:r>
          </w:p>
        </w:tc>
        <w:tc>
          <w:tcPr>
            <w:tcW w:w="1943" w:type="dxa"/>
          </w:tcPr>
          <w:p w:rsidR="008A7D40" w:rsidRPr="00E36491" w:rsidRDefault="00A57954" w:rsidP="00D7596A">
            <w:pPr>
              <w:jc w:val="both"/>
              <w:rPr>
                <w:rFonts w:ascii="Times New Roman" w:eastAsia="Times New Roman" w:hAnsi="Times New Roman" w:cs="Times New Roman"/>
                <w:sz w:val="20"/>
                <w:szCs w:val="20"/>
                <w:lang w:eastAsia="es-MX"/>
              </w:rPr>
            </w:pPr>
            <w:r w:rsidRPr="00E36491">
              <w:rPr>
                <w:rFonts w:ascii="Times New Roman" w:eastAsia="Times New Roman" w:hAnsi="Times New Roman" w:cs="Times New Roman"/>
                <w:sz w:val="20"/>
                <w:szCs w:val="20"/>
                <w:lang w:val="es-ES" w:eastAsia="es-ES"/>
              </w:rPr>
              <w:t>No aplica</w:t>
            </w:r>
          </w:p>
        </w:tc>
        <w:tc>
          <w:tcPr>
            <w:tcW w:w="1982" w:type="dxa"/>
          </w:tcPr>
          <w:p w:rsidR="008A7D40" w:rsidRPr="00E36491" w:rsidRDefault="00A57954" w:rsidP="00D7596A">
            <w:pPr>
              <w:jc w:val="both"/>
              <w:rPr>
                <w:rFonts w:ascii="Times New Roman" w:eastAsia="Times New Roman" w:hAnsi="Times New Roman" w:cs="Times New Roman"/>
                <w:sz w:val="20"/>
                <w:szCs w:val="20"/>
                <w:lang w:val="es-ES" w:eastAsia="es-ES"/>
              </w:rPr>
            </w:pPr>
            <w:r w:rsidRPr="00E36491">
              <w:rPr>
                <w:rFonts w:ascii="Times New Roman" w:eastAsia="Times New Roman" w:hAnsi="Times New Roman" w:cs="Times New Roman"/>
                <w:sz w:val="20"/>
                <w:szCs w:val="20"/>
                <w:lang w:val="es-ES" w:eastAsia="es-ES"/>
              </w:rPr>
              <w:t>No aplica</w:t>
            </w:r>
          </w:p>
        </w:tc>
        <w:tc>
          <w:tcPr>
            <w:tcW w:w="0" w:type="auto"/>
          </w:tcPr>
          <w:p w:rsidR="008A7D40" w:rsidRPr="00E36491" w:rsidRDefault="00A57954" w:rsidP="00D7596A">
            <w:pPr>
              <w:jc w:val="both"/>
              <w:rPr>
                <w:rFonts w:ascii="Times New Roman" w:eastAsia="Times New Roman" w:hAnsi="Times New Roman" w:cs="Times New Roman"/>
                <w:sz w:val="20"/>
                <w:szCs w:val="20"/>
                <w:lang w:val="es-ES" w:eastAsia="es-ES"/>
              </w:rPr>
            </w:pPr>
            <w:r w:rsidRPr="00E36491">
              <w:rPr>
                <w:rFonts w:ascii="Times New Roman" w:eastAsia="Times New Roman" w:hAnsi="Times New Roman" w:cs="Times New Roman"/>
                <w:sz w:val="20"/>
                <w:szCs w:val="20"/>
                <w:lang w:val="es-ES" w:eastAsia="es-ES"/>
              </w:rPr>
              <w:t>No aplica</w:t>
            </w:r>
          </w:p>
        </w:tc>
      </w:tr>
    </w:tbl>
    <w:p w:rsidR="0083395D" w:rsidRPr="00E36491" w:rsidRDefault="0083395D" w:rsidP="00E36491">
      <w:pPr>
        <w:autoSpaceDE w:val="0"/>
        <w:autoSpaceDN w:val="0"/>
        <w:adjustRightInd w:val="0"/>
        <w:spacing w:after="0" w:line="240" w:lineRule="auto"/>
        <w:jc w:val="both"/>
        <w:rPr>
          <w:rFonts w:ascii="Times New Roman" w:hAnsi="Times New Roman" w:cs="Times New Roman"/>
          <w:bCs/>
          <w:sz w:val="20"/>
          <w:szCs w:val="20"/>
        </w:rPr>
      </w:pPr>
    </w:p>
    <w:p w:rsidR="003937EB" w:rsidRPr="00E36491" w:rsidRDefault="003937EB" w:rsidP="00E36491">
      <w:pPr>
        <w:autoSpaceDE w:val="0"/>
        <w:autoSpaceDN w:val="0"/>
        <w:adjustRightInd w:val="0"/>
        <w:spacing w:after="0" w:line="240" w:lineRule="auto"/>
        <w:jc w:val="both"/>
        <w:rPr>
          <w:rFonts w:ascii="Times New Roman" w:hAnsi="Times New Roman" w:cs="Times New Roman"/>
          <w:b/>
          <w:bCs/>
          <w:sz w:val="20"/>
          <w:szCs w:val="20"/>
        </w:rPr>
      </w:pPr>
      <w:r w:rsidRPr="00E36491">
        <w:rPr>
          <w:rFonts w:ascii="Times New Roman" w:hAnsi="Times New Roman" w:cs="Times New Roman"/>
          <w:b/>
          <w:bCs/>
          <w:sz w:val="20"/>
          <w:szCs w:val="20"/>
        </w:rPr>
        <w:t>10. Análisis de la Congruencia del Proyecto como Programa Social de la CDMX</w:t>
      </w:r>
    </w:p>
    <w:p w:rsidR="005A66DC" w:rsidRPr="00E36491" w:rsidRDefault="005A66DC" w:rsidP="00E36491">
      <w:pPr>
        <w:autoSpaceDE w:val="0"/>
        <w:autoSpaceDN w:val="0"/>
        <w:adjustRightInd w:val="0"/>
        <w:spacing w:after="0" w:line="240" w:lineRule="auto"/>
        <w:jc w:val="both"/>
        <w:rPr>
          <w:rFonts w:ascii="Times New Roman" w:hAnsi="Times New Roman" w:cs="Times New Roman"/>
          <w:bCs/>
          <w:sz w:val="20"/>
          <w:szCs w:val="20"/>
        </w:rPr>
      </w:pPr>
    </w:p>
    <w:p w:rsidR="00A560E0" w:rsidRPr="00E36491" w:rsidRDefault="00323E60" w:rsidP="00E36491">
      <w:pPr>
        <w:autoSpaceDE w:val="0"/>
        <w:autoSpaceDN w:val="0"/>
        <w:adjustRightInd w:val="0"/>
        <w:spacing w:after="0" w:line="240" w:lineRule="auto"/>
        <w:jc w:val="both"/>
        <w:rPr>
          <w:rFonts w:ascii="Times New Roman" w:hAnsi="Times New Roman" w:cs="Times New Roman"/>
          <w:bCs/>
          <w:sz w:val="20"/>
          <w:szCs w:val="20"/>
        </w:rPr>
      </w:pPr>
      <w:r w:rsidRPr="00E36491">
        <w:rPr>
          <w:rFonts w:ascii="Times New Roman" w:hAnsi="Times New Roman" w:cs="Times New Roman"/>
          <w:bCs/>
          <w:sz w:val="20"/>
          <w:szCs w:val="20"/>
        </w:rPr>
        <w:t>Es u</w:t>
      </w:r>
      <w:r w:rsidR="00A560E0" w:rsidRPr="00E36491">
        <w:rPr>
          <w:rFonts w:ascii="Times New Roman" w:hAnsi="Times New Roman" w:cs="Times New Roman"/>
          <w:bCs/>
          <w:sz w:val="20"/>
          <w:szCs w:val="20"/>
        </w:rPr>
        <w:t>n</w:t>
      </w:r>
      <w:r w:rsidRPr="00E36491">
        <w:rPr>
          <w:rFonts w:ascii="Times New Roman" w:hAnsi="Times New Roman" w:cs="Times New Roman"/>
          <w:bCs/>
          <w:sz w:val="20"/>
          <w:szCs w:val="20"/>
        </w:rPr>
        <w:t xml:space="preserve"> programa social</w:t>
      </w:r>
      <w:r w:rsidR="00A560E0" w:rsidRPr="00E36491">
        <w:rPr>
          <w:rFonts w:ascii="Times New Roman" w:hAnsi="Times New Roman" w:cs="Times New Roman"/>
          <w:bCs/>
          <w:sz w:val="20"/>
          <w:szCs w:val="20"/>
        </w:rPr>
        <w:t>, pues promueve e impulsa el derecho de las juventudes a la educación, que permitirá el desarrollo profesional que busca disminuir las condiciones  de deficiencia de formación escolar. Contando con la elaboración de reglas de operación para su buen desarrollo conforme a la normatividad. Teniendo perspectivas a corto plazo como el examen 2015 y luego los posteriores.</w:t>
      </w:r>
    </w:p>
    <w:p w:rsidR="00A560E0" w:rsidRPr="00E36491" w:rsidRDefault="00A560E0" w:rsidP="00E36491">
      <w:pPr>
        <w:autoSpaceDE w:val="0"/>
        <w:autoSpaceDN w:val="0"/>
        <w:adjustRightInd w:val="0"/>
        <w:spacing w:after="0" w:line="240" w:lineRule="auto"/>
        <w:jc w:val="both"/>
        <w:rPr>
          <w:rFonts w:ascii="Times New Roman" w:hAnsi="Times New Roman" w:cs="Times New Roman"/>
          <w:bCs/>
          <w:sz w:val="20"/>
          <w:szCs w:val="20"/>
        </w:rPr>
      </w:pPr>
    </w:p>
    <w:p w:rsidR="003937EB" w:rsidRPr="00E36491" w:rsidRDefault="00A560E0" w:rsidP="00E36491">
      <w:pPr>
        <w:autoSpaceDE w:val="0"/>
        <w:autoSpaceDN w:val="0"/>
        <w:adjustRightInd w:val="0"/>
        <w:spacing w:after="0" w:line="240" w:lineRule="auto"/>
        <w:jc w:val="both"/>
        <w:rPr>
          <w:rFonts w:ascii="Times New Roman" w:hAnsi="Times New Roman" w:cs="Times New Roman"/>
          <w:b/>
          <w:bCs/>
          <w:sz w:val="20"/>
          <w:szCs w:val="20"/>
        </w:rPr>
      </w:pPr>
      <w:r w:rsidRPr="00E36491">
        <w:rPr>
          <w:rFonts w:ascii="Times New Roman" w:hAnsi="Times New Roman" w:cs="Times New Roman"/>
          <w:b/>
          <w:bCs/>
          <w:sz w:val="20"/>
          <w:szCs w:val="20"/>
        </w:rPr>
        <w:t xml:space="preserve">A </w:t>
      </w:r>
      <w:r w:rsidR="00AC6A37" w:rsidRPr="00E36491">
        <w:rPr>
          <w:rFonts w:ascii="Times New Roman" w:hAnsi="Times New Roman" w:cs="Times New Roman"/>
          <w:b/>
          <w:bCs/>
          <w:sz w:val="20"/>
          <w:szCs w:val="20"/>
        </w:rPr>
        <w:t>CONSTRUCCIÓN DE LA LÍNEA BASE DEL PROGRAMA SOCIAL</w:t>
      </w:r>
    </w:p>
    <w:p w:rsidR="00311ED4" w:rsidRPr="00E36491" w:rsidRDefault="00311ED4" w:rsidP="00E36491">
      <w:pPr>
        <w:autoSpaceDE w:val="0"/>
        <w:autoSpaceDN w:val="0"/>
        <w:adjustRightInd w:val="0"/>
        <w:spacing w:after="0" w:line="240" w:lineRule="auto"/>
        <w:jc w:val="both"/>
        <w:rPr>
          <w:rFonts w:ascii="Times New Roman" w:hAnsi="Times New Roman" w:cs="Times New Roman"/>
          <w:bCs/>
          <w:sz w:val="20"/>
          <w:szCs w:val="20"/>
        </w:rPr>
      </w:pPr>
    </w:p>
    <w:p w:rsidR="003937EB" w:rsidRPr="00E36491" w:rsidRDefault="00AC6A37" w:rsidP="00E36491">
      <w:pPr>
        <w:autoSpaceDE w:val="0"/>
        <w:autoSpaceDN w:val="0"/>
        <w:adjustRightInd w:val="0"/>
        <w:spacing w:after="0" w:line="240" w:lineRule="auto"/>
        <w:jc w:val="both"/>
        <w:rPr>
          <w:rFonts w:ascii="Times New Roman" w:hAnsi="Times New Roman" w:cs="Times New Roman"/>
          <w:b/>
          <w:bCs/>
          <w:sz w:val="20"/>
          <w:szCs w:val="20"/>
        </w:rPr>
      </w:pPr>
      <w:r w:rsidRPr="00E36491">
        <w:rPr>
          <w:rFonts w:ascii="Times New Roman" w:hAnsi="Times New Roman" w:cs="Times New Roman"/>
          <w:b/>
          <w:bCs/>
          <w:sz w:val="20"/>
          <w:szCs w:val="20"/>
        </w:rPr>
        <w:t>1. Definición de Objetivos de Corto, Mediano y Largo Plazo del Programa Social</w:t>
      </w:r>
    </w:p>
    <w:tbl>
      <w:tblPr>
        <w:tblStyle w:val="Tablaconcuadrcula"/>
        <w:tblW w:w="0" w:type="auto"/>
        <w:jc w:val="center"/>
        <w:tblLayout w:type="fixed"/>
        <w:tblLook w:val="04A0" w:firstRow="1" w:lastRow="0" w:firstColumn="1" w:lastColumn="0" w:noHBand="0" w:noVBand="1"/>
      </w:tblPr>
      <w:tblGrid>
        <w:gridCol w:w="972"/>
        <w:gridCol w:w="1358"/>
        <w:gridCol w:w="4586"/>
        <w:gridCol w:w="1226"/>
        <w:gridCol w:w="1244"/>
        <w:gridCol w:w="709"/>
      </w:tblGrid>
      <w:tr w:rsidR="005A66DC" w:rsidRPr="00E36491" w:rsidTr="00E36491">
        <w:trPr>
          <w:jc w:val="center"/>
        </w:trPr>
        <w:tc>
          <w:tcPr>
            <w:tcW w:w="972" w:type="dxa"/>
            <w:vMerge w:val="restart"/>
          </w:tcPr>
          <w:p w:rsidR="00AC6A37" w:rsidRPr="00E36491" w:rsidRDefault="00AC6A37" w:rsidP="003937EB">
            <w:pPr>
              <w:autoSpaceDE w:val="0"/>
              <w:autoSpaceDN w:val="0"/>
              <w:adjustRightInd w:val="0"/>
              <w:rPr>
                <w:rFonts w:ascii="Times New Roman" w:hAnsi="Times New Roman" w:cs="Times New Roman"/>
                <w:b/>
                <w:bCs/>
                <w:sz w:val="20"/>
                <w:szCs w:val="20"/>
              </w:rPr>
            </w:pPr>
            <w:r w:rsidRPr="00E36491">
              <w:rPr>
                <w:rFonts w:ascii="Times New Roman" w:hAnsi="Times New Roman" w:cs="Times New Roman"/>
                <w:b/>
                <w:bCs/>
                <w:sz w:val="20"/>
                <w:szCs w:val="20"/>
              </w:rPr>
              <w:lastRenderedPageBreak/>
              <w:t>Plazos</w:t>
            </w:r>
          </w:p>
        </w:tc>
        <w:tc>
          <w:tcPr>
            <w:tcW w:w="1358" w:type="dxa"/>
            <w:vMerge w:val="restart"/>
          </w:tcPr>
          <w:p w:rsidR="00AC6A37" w:rsidRPr="00E36491" w:rsidRDefault="00AC6A37" w:rsidP="003937EB">
            <w:pPr>
              <w:autoSpaceDE w:val="0"/>
              <w:autoSpaceDN w:val="0"/>
              <w:adjustRightInd w:val="0"/>
              <w:rPr>
                <w:rFonts w:ascii="Times New Roman" w:hAnsi="Times New Roman" w:cs="Times New Roman"/>
                <w:b/>
                <w:bCs/>
                <w:sz w:val="20"/>
                <w:szCs w:val="20"/>
              </w:rPr>
            </w:pPr>
            <w:r w:rsidRPr="00E36491">
              <w:rPr>
                <w:rFonts w:ascii="Times New Roman" w:hAnsi="Times New Roman" w:cs="Times New Roman"/>
                <w:b/>
                <w:bCs/>
                <w:sz w:val="20"/>
                <w:szCs w:val="20"/>
              </w:rPr>
              <w:t>Periodo</w:t>
            </w:r>
          </w:p>
        </w:tc>
        <w:tc>
          <w:tcPr>
            <w:tcW w:w="7765" w:type="dxa"/>
            <w:gridSpan w:val="4"/>
          </w:tcPr>
          <w:p w:rsidR="00AC6A37" w:rsidRPr="00E36491" w:rsidRDefault="00AC6A37" w:rsidP="003937EB">
            <w:pPr>
              <w:autoSpaceDE w:val="0"/>
              <w:autoSpaceDN w:val="0"/>
              <w:adjustRightInd w:val="0"/>
              <w:rPr>
                <w:rFonts w:ascii="Times New Roman" w:hAnsi="Times New Roman" w:cs="Times New Roman"/>
                <w:b/>
                <w:bCs/>
                <w:sz w:val="20"/>
                <w:szCs w:val="20"/>
              </w:rPr>
            </w:pPr>
            <w:r w:rsidRPr="00E36491">
              <w:rPr>
                <w:rFonts w:ascii="Times New Roman" w:hAnsi="Times New Roman" w:cs="Times New Roman"/>
                <w:b/>
                <w:bCs/>
                <w:sz w:val="20"/>
                <w:szCs w:val="20"/>
              </w:rPr>
              <w:t>Efectos</w:t>
            </w:r>
          </w:p>
        </w:tc>
      </w:tr>
      <w:tr w:rsidR="005A66DC" w:rsidRPr="00E36491" w:rsidTr="00E36491">
        <w:trPr>
          <w:jc w:val="center"/>
        </w:trPr>
        <w:tc>
          <w:tcPr>
            <w:tcW w:w="972" w:type="dxa"/>
            <w:vMerge/>
          </w:tcPr>
          <w:p w:rsidR="00AC6A37" w:rsidRPr="00E36491" w:rsidRDefault="00AC6A37" w:rsidP="003937EB">
            <w:pPr>
              <w:autoSpaceDE w:val="0"/>
              <w:autoSpaceDN w:val="0"/>
              <w:adjustRightInd w:val="0"/>
              <w:rPr>
                <w:rFonts w:ascii="Times New Roman" w:hAnsi="Times New Roman" w:cs="Times New Roman"/>
                <w:b/>
                <w:bCs/>
                <w:sz w:val="20"/>
                <w:szCs w:val="20"/>
              </w:rPr>
            </w:pPr>
          </w:p>
        </w:tc>
        <w:tc>
          <w:tcPr>
            <w:tcW w:w="1358" w:type="dxa"/>
            <w:vMerge/>
          </w:tcPr>
          <w:p w:rsidR="00AC6A37" w:rsidRPr="00E36491" w:rsidRDefault="00AC6A37" w:rsidP="003937EB">
            <w:pPr>
              <w:autoSpaceDE w:val="0"/>
              <w:autoSpaceDN w:val="0"/>
              <w:adjustRightInd w:val="0"/>
              <w:rPr>
                <w:rFonts w:ascii="Times New Roman" w:hAnsi="Times New Roman" w:cs="Times New Roman"/>
                <w:b/>
                <w:bCs/>
                <w:sz w:val="20"/>
                <w:szCs w:val="20"/>
              </w:rPr>
            </w:pPr>
          </w:p>
        </w:tc>
        <w:tc>
          <w:tcPr>
            <w:tcW w:w="4586" w:type="dxa"/>
          </w:tcPr>
          <w:p w:rsidR="00AC6A37" w:rsidRPr="00E36491" w:rsidRDefault="00AC6A37" w:rsidP="00E36491">
            <w:pPr>
              <w:autoSpaceDE w:val="0"/>
              <w:autoSpaceDN w:val="0"/>
              <w:adjustRightInd w:val="0"/>
              <w:rPr>
                <w:rFonts w:ascii="Times New Roman" w:hAnsi="Times New Roman" w:cs="Times New Roman"/>
                <w:b/>
                <w:bCs/>
                <w:sz w:val="20"/>
                <w:szCs w:val="20"/>
              </w:rPr>
            </w:pPr>
            <w:r w:rsidRPr="00E36491">
              <w:rPr>
                <w:rFonts w:ascii="Times New Roman" w:hAnsi="Times New Roman" w:cs="Times New Roman"/>
                <w:b/>
                <w:bCs/>
                <w:sz w:val="20"/>
                <w:szCs w:val="20"/>
              </w:rPr>
              <w:t>En el problema y/o derecho social</w:t>
            </w:r>
            <w:r w:rsidR="00E36491">
              <w:rPr>
                <w:rFonts w:ascii="Times New Roman" w:hAnsi="Times New Roman" w:cs="Times New Roman"/>
                <w:b/>
                <w:bCs/>
                <w:sz w:val="20"/>
                <w:szCs w:val="20"/>
              </w:rPr>
              <w:t xml:space="preserve"> </w:t>
            </w:r>
            <w:r w:rsidRPr="00E36491">
              <w:rPr>
                <w:rFonts w:ascii="Times New Roman" w:hAnsi="Times New Roman" w:cs="Times New Roman"/>
                <w:b/>
                <w:bCs/>
                <w:sz w:val="20"/>
                <w:szCs w:val="20"/>
              </w:rPr>
              <w:t>atendido</w:t>
            </w:r>
          </w:p>
        </w:tc>
        <w:tc>
          <w:tcPr>
            <w:tcW w:w="1226" w:type="dxa"/>
          </w:tcPr>
          <w:p w:rsidR="00AC6A37" w:rsidRPr="00E36491" w:rsidRDefault="00AC6A37" w:rsidP="00E36491">
            <w:pPr>
              <w:autoSpaceDE w:val="0"/>
              <w:autoSpaceDN w:val="0"/>
              <w:adjustRightInd w:val="0"/>
              <w:rPr>
                <w:rFonts w:ascii="Times New Roman" w:hAnsi="Times New Roman" w:cs="Times New Roman"/>
                <w:b/>
                <w:bCs/>
                <w:sz w:val="20"/>
                <w:szCs w:val="20"/>
              </w:rPr>
            </w:pPr>
            <w:r w:rsidRPr="00E36491">
              <w:rPr>
                <w:rFonts w:ascii="Times New Roman" w:hAnsi="Times New Roman" w:cs="Times New Roman"/>
                <w:b/>
                <w:bCs/>
                <w:sz w:val="20"/>
                <w:szCs w:val="20"/>
              </w:rPr>
              <w:t>Sociales y</w:t>
            </w:r>
            <w:r w:rsidR="00E36491">
              <w:rPr>
                <w:rFonts w:ascii="Times New Roman" w:hAnsi="Times New Roman" w:cs="Times New Roman"/>
                <w:b/>
                <w:bCs/>
                <w:sz w:val="20"/>
                <w:szCs w:val="20"/>
              </w:rPr>
              <w:t xml:space="preserve"> </w:t>
            </w:r>
            <w:r w:rsidRPr="00E36491">
              <w:rPr>
                <w:rFonts w:ascii="Times New Roman" w:hAnsi="Times New Roman" w:cs="Times New Roman"/>
                <w:b/>
                <w:bCs/>
                <w:sz w:val="20"/>
                <w:szCs w:val="20"/>
              </w:rPr>
              <w:t>Culturales</w:t>
            </w:r>
          </w:p>
        </w:tc>
        <w:tc>
          <w:tcPr>
            <w:tcW w:w="1244" w:type="dxa"/>
          </w:tcPr>
          <w:p w:rsidR="00AC6A37" w:rsidRPr="00E36491" w:rsidRDefault="00AC6A37" w:rsidP="003937EB">
            <w:pPr>
              <w:autoSpaceDE w:val="0"/>
              <w:autoSpaceDN w:val="0"/>
              <w:adjustRightInd w:val="0"/>
              <w:rPr>
                <w:rFonts w:ascii="Times New Roman" w:hAnsi="Times New Roman" w:cs="Times New Roman"/>
                <w:b/>
                <w:bCs/>
                <w:sz w:val="20"/>
                <w:szCs w:val="20"/>
              </w:rPr>
            </w:pPr>
            <w:r w:rsidRPr="00E36491">
              <w:rPr>
                <w:rFonts w:ascii="Times New Roman" w:hAnsi="Times New Roman" w:cs="Times New Roman"/>
                <w:b/>
                <w:bCs/>
                <w:sz w:val="20"/>
                <w:szCs w:val="20"/>
              </w:rPr>
              <w:t>Económico</w:t>
            </w:r>
          </w:p>
        </w:tc>
        <w:tc>
          <w:tcPr>
            <w:tcW w:w="709" w:type="dxa"/>
          </w:tcPr>
          <w:p w:rsidR="00AC6A37" w:rsidRPr="00E36491" w:rsidRDefault="00AC6A37" w:rsidP="003937EB">
            <w:pPr>
              <w:autoSpaceDE w:val="0"/>
              <w:autoSpaceDN w:val="0"/>
              <w:adjustRightInd w:val="0"/>
              <w:rPr>
                <w:rFonts w:ascii="Times New Roman" w:hAnsi="Times New Roman" w:cs="Times New Roman"/>
                <w:b/>
                <w:bCs/>
                <w:sz w:val="20"/>
                <w:szCs w:val="20"/>
              </w:rPr>
            </w:pPr>
            <w:r w:rsidRPr="00E36491">
              <w:rPr>
                <w:rFonts w:ascii="Times New Roman" w:hAnsi="Times New Roman" w:cs="Times New Roman"/>
                <w:b/>
                <w:bCs/>
                <w:sz w:val="20"/>
                <w:szCs w:val="20"/>
              </w:rPr>
              <w:t>Otros</w:t>
            </w:r>
          </w:p>
        </w:tc>
      </w:tr>
      <w:tr w:rsidR="005A66DC" w:rsidRPr="00E36491" w:rsidTr="00E36491">
        <w:trPr>
          <w:jc w:val="center"/>
        </w:trPr>
        <w:tc>
          <w:tcPr>
            <w:tcW w:w="972" w:type="dxa"/>
          </w:tcPr>
          <w:p w:rsidR="009C10B2" w:rsidRPr="00E36491" w:rsidRDefault="009C10B2" w:rsidP="003937EB">
            <w:pPr>
              <w:autoSpaceDE w:val="0"/>
              <w:autoSpaceDN w:val="0"/>
              <w:adjustRightInd w:val="0"/>
              <w:rPr>
                <w:rFonts w:ascii="Times New Roman" w:hAnsi="Times New Roman" w:cs="Times New Roman"/>
                <w:b/>
                <w:bCs/>
                <w:sz w:val="20"/>
                <w:szCs w:val="20"/>
              </w:rPr>
            </w:pPr>
            <w:r w:rsidRPr="00E36491">
              <w:rPr>
                <w:rFonts w:ascii="Times New Roman" w:hAnsi="Times New Roman" w:cs="Times New Roman"/>
                <w:b/>
                <w:bCs/>
                <w:sz w:val="20"/>
                <w:szCs w:val="20"/>
              </w:rPr>
              <w:t xml:space="preserve">Corto </w:t>
            </w:r>
          </w:p>
        </w:tc>
        <w:tc>
          <w:tcPr>
            <w:tcW w:w="1358" w:type="dxa"/>
          </w:tcPr>
          <w:p w:rsidR="009C10B2" w:rsidRPr="00E36491" w:rsidRDefault="002F32D2" w:rsidP="002F32D2">
            <w:pPr>
              <w:pStyle w:val="Default"/>
              <w:jc w:val="both"/>
              <w:rPr>
                <w:sz w:val="20"/>
                <w:szCs w:val="20"/>
              </w:rPr>
            </w:pPr>
            <w:r w:rsidRPr="00E36491">
              <w:rPr>
                <w:sz w:val="20"/>
                <w:szCs w:val="20"/>
              </w:rPr>
              <w:t>Febrero-junio 2015</w:t>
            </w:r>
            <w:r w:rsidR="00626DBE" w:rsidRPr="00E36491">
              <w:rPr>
                <w:sz w:val="20"/>
                <w:szCs w:val="20"/>
              </w:rPr>
              <w:t xml:space="preserve">. </w:t>
            </w:r>
          </w:p>
        </w:tc>
        <w:tc>
          <w:tcPr>
            <w:tcW w:w="4586" w:type="dxa"/>
          </w:tcPr>
          <w:p w:rsidR="009C10B2" w:rsidRPr="00E36491" w:rsidRDefault="002F32D2" w:rsidP="002F32D2">
            <w:pPr>
              <w:pStyle w:val="Default"/>
              <w:jc w:val="both"/>
              <w:rPr>
                <w:sz w:val="20"/>
                <w:szCs w:val="20"/>
              </w:rPr>
            </w:pPr>
            <w:r w:rsidRPr="00E36491">
              <w:rPr>
                <w:sz w:val="20"/>
                <w:szCs w:val="20"/>
              </w:rPr>
              <w:t>Propiciar un mayor acceso de las y los jóvenes a lugares en la educación a nivel medio superior.</w:t>
            </w:r>
          </w:p>
        </w:tc>
        <w:tc>
          <w:tcPr>
            <w:tcW w:w="1226" w:type="dxa"/>
          </w:tcPr>
          <w:p w:rsidR="009C10B2" w:rsidRPr="00E36491" w:rsidRDefault="009C10B2" w:rsidP="003937EB">
            <w:pPr>
              <w:autoSpaceDE w:val="0"/>
              <w:autoSpaceDN w:val="0"/>
              <w:adjustRightInd w:val="0"/>
              <w:rPr>
                <w:rFonts w:ascii="Times New Roman" w:hAnsi="Times New Roman" w:cs="Times New Roman"/>
                <w:b/>
                <w:bCs/>
                <w:sz w:val="20"/>
                <w:szCs w:val="20"/>
              </w:rPr>
            </w:pPr>
            <w:r w:rsidRPr="00E36491">
              <w:rPr>
                <w:rFonts w:ascii="Times New Roman" w:hAnsi="Times New Roman" w:cs="Times New Roman"/>
                <w:b/>
                <w:bCs/>
                <w:sz w:val="20"/>
                <w:szCs w:val="20"/>
              </w:rPr>
              <w:t>X</w:t>
            </w:r>
          </w:p>
        </w:tc>
        <w:tc>
          <w:tcPr>
            <w:tcW w:w="1244" w:type="dxa"/>
          </w:tcPr>
          <w:p w:rsidR="009C10B2" w:rsidRPr="00E36491" w:rsidRDefault="009C10B2" w:rsidP="003937EB">
            <w:pPr>
              <w:autoSpaceDE w:val="0"/>
              <w:autoSpaceDN w:val="0"/>
              <w:adjustRightInd w:val="0"/>
              <w:rPr>
                <w:rFonts w:ascii="Times New Roman" w:hAnsi="Times New Roman" w:cs="Times New Roman"/>
                <w:b/>
                <w:bCs/>
                <w:sz w:val="20"/>
                <w:szCs w:val="20"/>
              </w:rPr>
            </w:pPr>
            <w:r w:rsidRPr="00E36491">
              <w:rPr>
                <w:rFonts w:ascii="Times New Roman" w:hAnsi="Times New Roman" w:cs="Times New Roman"/>
                <w:b/>
                <w:bCs/>
                <w:sz w:val="20"/>
                <w:szCs w:val="20"/>
              </w:rPr>
              <w:t>N/A</w:t>
            </w:r>
          </w:p>
        </w:tc>
        <w:tc>
          <w:tcPr>
            <w:tcW w:w="709" w:type="dxa"/>
          </w:tcPr>
          <w:p w:rsidR="009C10B2" w:rsidRPr="00E36491" w:rsidRDefault="009C10B2" w:rsidP="003937EB">
            <w:pPr>
              <w:autoSpaceDE w:val="0"/>
              <w:autoSpaceDN w:val="0"/>
              <w:adjustRightInd w:val="0"/>
              <w:rPr>
                <w:rFonts w:ascii="Times New Roman" w:hAnsi="Times New Roman" w:cs="Times New Roman"/>
                <w:b/>
                <w:bCs/>
                <w:sz w:val="20"/>
                <w:szCs w:val="20"/>
              </w:rPr>
            </w:pPr>
            <w:r w:rsidRPr="00E36491">
              <w:rPr>
                <w:rFonts w:ascii="Times New Roman" w:hAnsi="Times New Roman" w:cs="Times New Roman"/>
                <w:b/>
                <w:bCs/>
                <w:sz w:val="20"/>
                <w:szCs w:val="20"/>
              </w:rPr>
              <w:t>N/A</w:t>
            </w:r>
          </w:p>
        </w:tc>
      </w:tr>
      <w:tr w:rsidR="005A66DC" w:rsidRPr="00E36491" w:rsidTr="00E36491">
        <w:trPr>
          <w:jc w:val="center"/>
        </w:trPr>
        <w:tc>
          <w:tcPr>
            <w:tcW w:w="972" w:type="dxa"/>
          </w:tcPr>
          <w:p w:rsidR="006A28BE" w:rsidRPr="00E36491" w:rsidRDefault="006A28BE" w:rsidP="003937EB">
            <w:pPr>
              <w:autoSpaceDE w:val="0"/>
              <w:autoSpaceDN w:val="0"/>
              <w:adjustRightInd w:val="0"/>
              <w:rPr>
                <w:rFonts w:ascii="Times New Roman" w:hAnsi="Times New Roman" w:cs="Times New Roman"/>
                <w:b/>
                <w:bCs/>
                <w:sz w:val="20"/>
                <w:szCs w:val="20"/>
              </w:rPr>
            </w:pPr>
            <w:r w:rsidRPr="00E36491">
              <w:rPr>
                <w:rFonts w:ascii="Times New Roman" w:hAnsi="Times New Roman" w:cs="Times New Roman"/>
                <w:b/>
                <w:bCs/>
                <w:sz w:val="20"/>
                <w:szCs w:val="20"/>
              </w:rPr>
              <w:t>Mediano</w:t>
            </w:r>
          </w:p>
        </w:tc>
        <w:tc>
          <w:tcPr>
            <w:tcW w:w="1358" w:type="dxa"/>
          </w:tcPr>
          <w:p w:rsidR="006A28BE" w:rsidRPr="00E36491" w:rsidRDefault="002F32D2" w:rsidP="005A66DC">
            <w:pPr>
              <w:pStyle w:val="Default"/>
              <w:jc w:val="both"/>
              <w:rPr>
                <w:sz w:val="20"/>
                <w:szCs w:val="20"/>
              </w:rPr>
            </w:pPr>
            <w:r w:rsidRPr="00E36491">
              <w:rPr>
                <w:sz w:val="20"/>
                <w:szCs w:val="20"/>
              </w:rPr>
              <w:t>Febrero-</w:t>
            </w:r>
            <w:r w:rsidR="005A66DC" w:rsidRPr="00E36491">
              <w:rPr>
                <w:sz w:val="20"/>
                <w:szCs w:val="20"/>
              </w:rPr>
              <w:t>diciembre</w:t>
            </w:r>
            <w:r w:rsidRPr="00E36491">
              <w:rPr>
                <w:sz w:val="20"/>
                <w:szCs w:val="20"/>
              </w:rPr>
              <w:t xml:space="preserve"> 2016 </w:t>
            </w:r>
          </w:p>
        </w:tc>
        <w:tc>
          <w:tcPr>
            <w:tcW w:w="4586" w:type="dxa"/>
          </w:tcPr>
          <w:p w:rsidR="006A28BE" w:rsidRPr="00E36491" w:rsidRDefault="005A66DC" w:rsidP="005A66DC">
            <w:pPr>
              <w:pStyle w:val="Default"/>
              <w:jc w:val="both"/>
              <w:rPr>
                <w:sz w:val="20"/>
                <w:szCs w:val="20"/>
              </w:rPr>
            </w:pPr>
            <w:r w:rsidRPr="00E36491">
              <w:rPr>
                <w:sz w:val="20"/>
                <w:szCs w:val="20"/>
              </w:rPr>
              <w:t xml:space="preserve">Establecer la línea base de la población juvenil a atender prioritariamente la que habite en la zonas de alta y muy alta marginación </w:t>
            </w:r>
          </w:p>
        </w:tc>
        <w:tc>
          <w:tcPr>
            <w:tcW w:w="1226" w:type="dxa"/>
          </w:tcPr>
          <w:p w:rsidR="006A28BE" w:rsidRPr="00E36491" w:rsidRDefault="006A28BE" w:rsidP="00D7596A">
            <w:pPr>
              <w:jc w:val="both"/>
              <w:rPr>
                <w:rFonts w:ascii="Times New Roman" w:eastAsia="Times New Roman" w:hAnsi="Times New Roman" w:cs="Times New Roman"/>
                <w:b/>
                <w:sz w:val="20"/>
                <w:szCs w:val="20"/>
                <w:lang w:val="es-ES" w:eastAsia="es-ES"/>
              </w:rPr>
            </w:pPr>
            <w:r w:rsidRPr="00E36491">
              <w:rPr>
                <w:rFonts w:ascii="Times New Roman" w:eastAsia="Times New Roman" w:hAnsi="Times New Roman" w:cs="Times New Roman"/>
                <w:b/>
                <w:sz w:val="20"/>
                <w:szCs w:val="20"/>
                <w:lang w:val="es-ES" w:eastAsia="es-ES"/>
              </w:rPr>
              <w:t>X</w:t>
            </w:r>
          </w:p>
        </w:tc>
        <w:tc>
          <w:tcPr>
            <w:tcW w:w="1244" w:type="dxa"/>
          </w:tcPr>
          <w:p w:rsidR="006A28BE" w:rsidRPr="00E36491" w:rsidRDefault="006A28BE" w:rsidP="00D7596A">
            <w:pPr>
              <w:jc w:val="both"/>
              <w:rPr>
                <w:rFonts w:ascii="Times New Roman" w:eastAsia="Times New Roman" w:hAnsi="Times New Roman" w:cs="Times New Roman"/>
                <w:b/>
                <w:sz w:val="20"/>
                <w:szCs w:val="20"/>
                <w:lang w:val="es-ES" w:eastAsia="es-ES"/>
              </w:rPr>
            </w:pPr>
            <w:r w:rsidRPr="00E36491">
              <w:rPr>
                <w:rFonts w:ascii="Times New Roman" w:eastAsia="Times New Roman" w:hAnsi="Times New Roman" w:cs="Times New Roman"/>
                <w:b/>
                <w:sz w:val="20"/>
                <w:szCs w:val="20"/>
                <w:lang w:val="es-ES" w:eastAsia="es-ES"/>
              </w:rPr>
              <w:t>N/A</w:t>
            </w:r>
          </w:p>
        </w:tc>
        <w:tc>
          <w:tcPr>
            <w:tcW w:w="709" w:type="dxa"/>
          </w:tcPr>
          <w:p w:rsidR="006A28BE" w:rsidRPr="00E36491" w:rsidRDefault="006A28BE" w:rsidP="00D7596A">
            <w:pPr>
              <w:jc w:val="both"/>
              <w:rPr>
                <w:rFonts w:ascii="Times New Roman" w:eastAsia="Times New Roman" w:hAnsi="Times New Roman" w:cs="Times New Roman"/>
                <w:b/>
                <w:sz w:val="20"/>
                <w:szCs w:val="20"/>
                <w:lang w:val="es-ES" w:eastAsia="es-ES"/>
              </w:rPr>
            </w:pPr>
            <w:r w:rsidRPr="00E36491">
              <w:rPr>
                <w:rFonts w:ascii="Times New Roman" w:eastAsia="Times New Roman" w:hAnsi="Times New Roman" w:cs="Times New Roman"/>
                <w:b/>
                <w:sz w:val="20"/>
                <w:szCs w:val="20"/>
                <w:lang w:val="es-ES" w:eastAsia="es-ES"/>
              </w:rPr>
              <w:t>N/A</w:t>
            </w:r>
          </w:p>
        </w:tc>
      </w:tr>
      <w:tr w:rsidR="005A66DC" w:rsidRPr="00E36491" w:rsidTr="00E36491">
        <w:trPr>
          <w:jc w:val="center"/>
        </w:trPr>
        <w:tc>
          <w:tcPr>
            <w:tcW w:w="972" w:type="dxa"/>
          </w:tcPr>
          <w:p w:rsidR="006A28BE" w:rsidRPr="00E36491" w:rsidRDefault="006A28BE" w:rsidP="003937EB">
            <w:pPr>
              <w:autoSpaceDE w:val="0"/>
              <w:autoSpaceDN w:val="0"/>
              <w:adjustRightInd w:val="0"/>
              <w:rPr>
                <w:rFonts w:ascii="Times New Roman" w:hAnsi="Times New Roman" w:cs="Times New Roman"/>
                <w:b/>
                <w:bCs/>
                <w:sz w:val="20"/>
                <w:szCs w:val="20"/>
              </w:rPr>
            </w:pPr>
            <w:r w:rsidRPr="00E36491">
              <w:rPr>
                <w:rFonts w:ascii="Times New Roman" w:hAnsi="Times New Roman" w:cs="Times New Roman"/>
                <w:b/>
                <w:bCs/>
                <w:sz w:val="20"/>
                <w:szCs w:val="20"/>
              </w:rPr>
              <w:t>Largo</w:t>
            </w:r>
          </w:p>
        </w:tc>
        <w:tc>
          <w:tcPr>
            <w:tcW w:w="1358" w:type="dxa"/>
          </w:tcPr>
          <w:p w:rsidR="006A28BE" w:rsidRPr="00E36491" w:rsidRDefault="005A66DC" w:rsidP="00E36491">
            <w:pPr>
              <w:pStyle w:val="Default"/>
              <w:jc w:val="both"/>
              <w:rPr>
                <w:sz w:val="20"/>
                <w:szCs w:val="20"/>
              </w:rPr>
            </w:pPr>
            <w:r w:rsidRPr="00E36491">
              <w:rPr>
                <w:sz w:val="20"/>
                <w:szCs w:val="20"/>
              </w:rPr>
              <w:t>Febrero</w:t>
            </w:r>
            <w:r w:rsidR="00E36491">
              <w:rPr>
                <w:sz w:val="20"/>
                <w:szCs w:val="20"/>
              </w:rPr>
              <w:t>-</w:t>
            </w:r>
            <w:r w:rsidRPr="00E36491">
              <w:rPr>
                <w:sz w:val="20"/>
                <w:szCs w:val="20"/>
              </w:rPr>
              <w:t>diciembre 2017</w:t>
            </w:r>
            <w:r w:rsidR="006A28BE" w:rsidRPr="00E36491">
              <w:rPr>
                <w:sz w:val="20"/>
                <w:szCs w:val="20"/>
              </w:rPr>
              <w:t xml:space="preserve">. </w:t>
            </w:r>
          </w:p>
        </w:tc>
        <w:tc>
          <w:tcPr>
            <w:tcW w:w="4586" w:type="dxa"/>
          </w:tcPr>
          <w:p w:rsidR="006A28BE" w:rsidRPr="00E36491" w:rsidRDefault="005A66DC">
            <w:pPr>
              <w:pStyle w:val="Default"/>
              <w:rPr>
                <w:sz w:val="20"/>
                <w:szCs w:val="20"/>
              </w:rPr>
            </w:pPr>
            <w:r w:rsidRPr="00E36491">
              <w:rPr>
                <w:sz w:val="20"/>
                <w:szCs w:val="20"/>
              </w:rPr>
              <w:t>Evaluación de procesos y de la calidad de los las asesorías brindadas</w:t>
            </w:r>
            <w:r w:rsidR="006A28BE" w:rsidRPr="00E36491">
              <w:rPr>
                <w:sz w:val="20"/>
                <w:szCs w:val="20"/>
              </w:rPr>
              <w:t xml:space="preserve"> </w:t>
            </w:r>
          </w:p>
        </w:tc>
        <w:tc>
          <w:tcPr>
            <w:tcW w:w="1226" w:type="dxa"/>
          </w:tcPr>
          <w:p w:rsidR="006A28BE" w:rsidRPr="00E36491" w:rsidRDefault="006A28BE" w:rsidP="00D7596A">
            <w:pPr>
              <w:jc w:val="both"/>
              <w:rPr>
                <w:rFonts w:ascii="Times New Roman" w:eastAsia="Times New Roman" w:hAnsi="Times New Roman" w:cs="Times New Roman"/>
                <w:b/>
                <w:sz w:val="20"/>
                <w:szCs w:val="20"/>
                <w:lang w:val="es-ES" w:eastAsia="es-ES"/>
              </w:rPr>
            </w:pPr>
            <w:r w:rsidRPr="00E36491">
              <w:rPr>
                <w:rFonts w:ascii="Times New Roman" w:eastAsia="Times New Roman" w:hAnsi="Times New Roman" w:cs="Times New Roman"/>
                <w:b/>
                <w:sz w:val="20"/>
                <w:szCs w:val="20"/>
                <w:lang w:val="es-ES" w:eastAsia="es-ES"/>
              </w:rPr>
              <w:t>X</w:t>
            </w:r>
          </w:p>
        </w:tc>
        <w:tc>
          <w:tcPr>
            <w:tcW w:w="1244" w:type="dxa"/>
          </w:tcPr>
          <w:p w:rsidR="006A28BE" w:rsidRPr="00E36491" w:rsidRDefault="006A28BE" w:rsidP="00D7596A">
            <w:pPr>
              <w:jc w:val="both"/>
              <w:rPr>
                <w:rFonts w:ascii="Times New Roman" w:eastAsia="Times New Roman" w:hAnsi="Times New Roman" w:cs="Times New Roman"/>
                <w:b/>
                <w:sz w:val="20"/>
                <w:szCs w:val="20"/>
                <w:lang w:val="es-ES" w:eastAsia="es-ES"/>
              </w:rPr>
            </w:pPr>
            <w:r w:rsidRPr="00E36491">
              <w:rPr>
                <w:rFonts w:ascii="Times New Roman" w:eastAsia="Times New Roman" w:hAnsi="Times New Roman" w:cs="Times New Roman"/>
                <w:b/>
                <w:sz w:val="20"/>
                <w:szCs w:val="20"/>
                <w:lang w:val="es-ES" w:eastAsia="es-ES"/>
              </w:rPr>
              <w:t>N/A</w:t>
            </w:r>
          </w:p>
        </w:tc>
        <w:tc>
          <w:tcPr>
            <w:tcW w:w="709" w:type="dxa"/>
          </w:tcPr>
          <w:p w:rsidR="006A28BE" w:rsidRPr="00E36491" w:rsidRDefault="006A28BE" w:rsidP="00D7596A">
            <w:pPr>
              <w:jc w:val="both"/>
              <w:rPr>
                <w:rFonts w:ascii="Times New Roman" w:eastAsia="Times New Roman" w:hAnsi="Times New Roman" w:cs="Times New Roman"/>
                <w:b/>
                <w:sz w:val="20"/>
                <w:szCs w:val="20"/>
                <w:lang w:val="es-ES" w:eastAsia="es-ES"/>
              </w:rPr>
            </w:pPr>
            <w:r w:rsidRPr="00E36491">
              <w:rPr>
                <w:rFonts w:ascii="Times New Roman" w:eastAsia="Times New Roman" w:hAnsi="Times New Roman" w:cs="Times New Roman"/>
                <w:b/>
                <w:sz w:val="20"/>
                <w:szCs w:val="20"/>
                <w:lang w:val="es-ES" w:eastAsia="es-ES"/>
              </w:rPr>
              <w:t>N/A</w:t>
            </w:r>
          </w:p>
        </w:tc>
      </w:tr>
    </w:tbl>
    <w:p w:rsidR="003937EB" w:rsidRPr="00E36491" w:rsidRDefault="003937EB" w:rsidP="00E36491">
      <w:pPr>
        <w:autoSpaceDE w:val="0"/>
        <w:autoSpaceDN w:val="0"/>
        <w:adjustRightInd w:val="0"/>
        <w:spacing w:after="0" w:line="240" w:lineRule="auto"/>
        <w:jc w:val="both"/>
        <w:rPr>
          <w:rFonts w:ascii="Times New Roman" w:hAnsi="Times New Roman" w:cs="Times New Roman"/>
          <w:bCs/>
          <w:sz w:val="20"/>
          <w:szCs w:val="20"/>
        </w:rPr>
      </w:pPr>
    </w:p>
    <w:p w:rsidR="003937EB" w:rsidRPr="00E36491" w:rsidRDefault="00AC6A37" w:rsidP="00E36491">
      <w:pPr>
        <w:autoSpaceDE w:val="0"/>
        <w:autoSpaceDN w:val="0"/>
        <w:adjustRightInd w:val="0"/>
        <w:spacing w:after="0" w:line="240" w:lineRule="auto"/>
        <w:jc w:val="both"/>
        <w:rPr>
          <w:rFonts w:ascii="Times New Roman" w:hAnsi="Times New Roman" w:cs="Times New Roman"/>
          <w:b/>
          <w:bCs/>
          <w:sz w:val="20"/>
          <w:szCs w:val="20"/>
        </w:rPr>
      </w:pPr>
      <w:r w:rsidRPr="00E36491">
        <w:rPr>
          <w:rFonts w:ascii="Times New Roman" w:hAnsi="Times New Roman" w:cs="Times New Roman"/>
          <w:b/>
          <w:bCs/>
          <w:sz w:val="20"/>
          <w:szCs w:val="20"/>
        </w:rPr>
        <w:t>2. Diseño Metodológico para la Construcción de la Línea Base</w:t>
      </w:r>
    </w:p>
    <w:p w:rsidR="00201D4B" w:rsidRPr="00E36491" w:rsidRDefault="00201D4B" w:rsidP="00E36491">
      <w:pPr>
        <w:autoSpaceDE w:val="0"/>
        <w:autoSpaceDN w:val="0"/>
        <w:adjustRightInd w:val="0"/>
        <w:spacing w:after="0" w:line="240" w:lineRule="auto"/>
        <w:jc w:val="both"/>
        <w:rPr>
          <w:rFonts w:ascii="Times New Roman" w:hAnsi="Times New Roman" w:cs="Times New Roman"/>
          <w:b/>
          <w:bCs/>
          <w:sz w:val="20"/>
          <w:szCs w:val="20"/>
        </w:rPr>
      </w:pPr>
    </w:p>
    <w:p w:rsidR="00AC6A37" w:rsidRPr="00E36491" w:rsidRDefault="00AC6A37" w:rsidP="00E36491">
      <w:pPr>
        <w:autoSpaceDE w:val="0"/>
        <w:autoSpaceDN w:val="0"/>
        <w:adjustRightInd w:val="0"/>
        <w:spacing w:after="0" w:line="240" w:lineRule="auto"/>
        <w:jc w:val="both"/>
        <w:rPr>
          <w:rFonts w:ascii="Times New Roman" w:hAnsi="Times New Roman" w:cs="Times New Roman"/>
          <w:sz w:val="20"/>
          <w:szCs w:val="20"/>
        </w:rPr>
      </w:pPr>
      <w:r w:rsidRPr="00E36491">
        <w:rPr>
          <w:rFonts w:ascii="Times New Roman" w:hAnsi="Times New Roman" w:cs="Times New Roman"/>
          <w:sz w:val="20"/>
          <w:szCs w:val="20"/>
        </w:rPr>
        <w:t xml:space="preserve">- Realizar un análisis </w:t>
      </w:r>
      <w:r w:rsidR="005A66DC" w:rsidRPr="00E36491">
        <w:rPr>
          <w:rFonts w:ascii="Times New Roman" w:hAnsi="Times New Roman" w:cs="Times New Roman"/>
          <w:sz w:val="20"/>
          <w:szCs w:val="20"/>
        </w:rPr>
        <w:t>cuantitativo</w:t>
      </w:r>
      <w:r w:rsidRPr="00E36491">
        <w:rPr>
          <w:rFonts w:ascii="Times New Roman" w:hAnsi="Times New Roman" w:cs="Times New Roman"/>
          <w:sz w:val="20"/>
          <w:szCs w:val="20"/>
        </w:rPr>
        <w:t xml:space="preserve">, </w:t>
      </w:r>
      <w:r w:rsidR="005A66DC" w:rsidRPr="00E36491">
        <w:rPr>
          <w:rFonts w:ascii="Times New Roman" w:hAnsi="Times New Roman" w:cs="Times New Roman"/>
          <w:sz w:val="20"/>
          <w:szCs w:val="20"/>
        </w:rPr>
        <w:t xml:space="preserve">mediante una </w:t>
      </w:r>
      <w:r w:rsidRPr="00E36491">
        <w:rPr>
          <w:rFonts w:ascii="Times New Roman" w:hAnsi="Times New Roman" w:cs="Times New Roman"/>
          <w:sz w:val="20"/>
          <w:szCs w:val="20"/>
        </w:rPr>
        <w:t xml:space="preserve">encuesta, </w:t>
      </w:r>
      <w:r w:rsidR="005A66DC" w:rsidRPr="00E36491">
        <w:rPr>
          <w:rFonts w:ascii="Times New Roman" w:hAnsi="Times New Roman" w:cs="Times New Roman"/>
          <w:sz w:val="20"/>
          <w:szCs w:val="20"/>
        </w:rPr>
        <w:t xml:space="preserve">a la </w:t>
      </w:r>
      <w:r w:rsidRPr="00E36491">
        <w:rPr>
          <w:rFonts w:ascii="Times New Roman" w:hAnsi="Times New Roman" w:cs="Times New Roman"/>
          <w:sz w:val="20"/>
          <w:szCs w:val="20"/>
        </w:rPr>
        <w:t xml:space="preserve">población atendida por el Programa Social, </w:t>
      </w:r>
      <w:r w:rsidR="005A66DC" w:rsidRPr="00E36491">
        <w:rPr>
          <w:rFonts w:ascii="Times New Roman" w:hAnsi="Times New Roman" w:cs="Times New Roman"/>
          <w:sz w:val="20"/>
          <w:szCs w:val="20"/>
        </w:rPr>
        <w:t xml:space="preserve">(la población de este programa cambia cada ejercicio, ya que es la que se presentará </w:t>
      </w:r>
      <w:r w:rsidR="00201D4B" w:rsidRPr="00E36491">
        <w:rPr>
          <w:rFonts w:ascii="Times New Roman" w:hAnsi="Times New Roman" w:cs="Times New Roman"/>
          <w:sz w:val="20"/>
          <w:szCs w:val="20"/>
        </w:rPr>
        <w:t xml:space="preserve">al examen único de ingreso a nivel bachillerato, </w:t>
      </w:r>
      <w:r w:rsidR="005A66DC" w:rsidRPr="00E36491">
        <w:rPr>
          <w:rFonts w:ascii="Times New Roman" w:hAnsi="Times New Roman" w:cs="Times New Roman"/>
          <w:sz w:val="20"/>
          <w:szCs w:val="20"/>
        </w:rPr>
        <w:t>en el año de ejercicio del programa</w:t>
      </w:r>
      <w:r w:rsidR="00201D4B" w:rsidRPr="00E36491">
        <w:rPr>
          <w:rFonts w:ascii="Times New Roman" w:hAnsi="Times New Roman" w:cs="Times New Roman"/>
          <w:sz w:val="20"/>
          <w:szCs w:val="20"/>
        </w:rPr>
        <w:t>)</w:t>
      </w:r>
      <w:r w:rsidRPr="00E36491">
        <w:rPr>
          <w:rFonts w:ascii="Times New Roman" w:hAnsi="Times New Roman" w:cs="Times New Roman"/>
          <w:sz w:val="20"/>
          <w:szCs w:val="20"/>
        </w:rPr>
        <w:t xml:space="preserve"> Para tomar una decisión es necesario valorar entre otros aspectos los siguientes: la aplicabilidad del instrumento a las características del Programa Social, la capaci</w:t>
      </w:r>
      <w:r w:rsidR="00201D4B" w:rsidRPr="00E36491">
        <w:rPr>
          <w:rFonts w:ascii="Times New Roman" w:hAnsi="Times New Roman" w:cs="Times New Roman"/>
          <w:sz w:val="20"/>
          <w:szCs w:val="20"/>
        </w:rPr>
        <w:t>tación del personal y el equipo de cómputo y el software en uso del que se dispondrá para realizar la sistematización</w:t>
      </w:r>
    </w:p>
    <w:p w:rsidR="003937EB" w:rsidRPr="00E36491" w:rsidRDefault="003937EB" w:rsidP="00E36491">
      <w:pPr>
        <w:autoSpaceDE w:val="0"/>
        <w:autoSpaceDN w:val="0"/>
        <w:adjustRightInd w:val="0"/>
        <w:spacing w:after="0" w:line="240" w:lineRule="auto"/>
        <w:jc w:val="both"/>
        <w:rPr>
          <w:rFonts w:ascii="Times New Roman" w:hAnsi="Times New Roman" w:cs="Times New Roman"/>
          <w:b/>
          <w:bCs/>
          <w:sz w:val="20"/>
          <w:szCs w:val="20"/>
        </w:rPr>
      </w:pPr>
    </w:p>
    <w:p w:rsidR="009A1916" w:rsidRPr="00E36491" w:rsidRDefault="00AC6A37" w:rsidP="00E36491">
      <w:pPr>
        <w:autoSpaceDE w:val="0"/>
        <w:autoSpaceDN w:val="0"/>
        <w:adjustRightInd w:val="0"/>
        <w:spacing w:after="0" w:line="240" w:lineRule="auto"/>
        <w:jc w:val="both"/>
        <w:rPr>
          <w:rFonts w:ascii="Times New Roman" w:hAnsi="Times New Roman" w:cs="Times New Roman"/>
          <w:b/>
          <w:bCs/>
          <w:sz w:val="20"/>
          <w:szCs w:val="20"/>
        </w:rPr>
      </w:pPr>
      <w:r w:rsidRPr="00E36491">
        <w:rPr>
          <w:rFonts w:ascii="Times New Roman" w:hAnsi="Times New Roman" w:cs="Times New Roman"/>
          <w:b/>
          <w:bCs/>
          <w:sz w:val="20"/>
          <w:szCs w:val="20"/>
        </w:rPr>
        <w:t>3. Diseño del Instrumento para la Construcción de la Línea Base</w:t>
      </w:r>
    </w:p>
    <w:tbl>
      <w:tblPr>
        <w:tblStyle w:val="Tablaconcuadrcula"/>
        <w:tblW w:w="0" w:type="auto"/>
        <w:jc w:val="center"/>
        <w:tblLook w:val="04A0" w:firstRow="1" w:lastRow="0" w:firstColumn="1" w:lastColumn="0" w:noHBand="0" w:noVBand="1"/>
      </w:tblPr>
      <w:tblGrid>
        <w:gridCol w:w="7055"/>
        <w:gridCol w:w="3133"/>
      </w:tblGrid>
      <w:tr w:rsidR="00D82FB5" w:rsidRPr="00E36491" w:rsidTr="00E36491">
        <w:trPr>
          <w:jc w:val="center"/>
        </w:trPr>
        <w:tc>
          <w:tcPr>
            <w:tcW w:w="0" w:type="auto"/>
            <w:tcBorders>
              <w:bottom w:val="single" w:sz="4" w:space="0" w:color="auto"/>
            </w:tcBorders>
          </w:tcPr>
          <w:p w:rsidR="00AC6A37" w:rsidRPr="00E36491" w:rsidRDefault="00AC6A37" w:rsidP="00E36491">
            <w:pPr>
              <w:autoSpaceDE w:val="0"/>
              <w:autoSpaceDN w:val="0"/>
              <w:adjustRightInd w:val="0"/>
              <w:jc w:val="both"/>
              <w:rPr>
                <w:rFonts w:ascii="Times New Roman" w:hAnsi="Times New Roman" w:cs="Times New Roman"/>
                <w:b/>
                <w:bCs/>
                <w:sz w:val="20"/>
                <w:szCs w:val="20"/>
              </w:rPr>
            </w:pPr>
            <w:r w:rsidRPr="00E36491">
              <w:rPr>
                <w:rFonts w:ascii="Times New Roman" w:hAnsi="Times New Roman" w:cs="Times New Roman"/>
                <w:b/>
                <w:bCs/>
                <w:sz w:val="20"/>
                <w:szCs w:val="20"/>
              </w:rPr>
              <w:t>Categoría de Análisis</w:t>
            </w:r>
          </w:p>
        </w:tc>
        <w:tc>
          <w:tcPr>
            <w:tcW w:w="0" w:type="auto"/>
          </w:tcPr>
          <w:p w:rsidR="00AC6A37" w:rsidRPr="00E36491" w:rsidRDefault="00AC6A37" w:rsidP="00E36491">
            <w:pPr>
              <w:autoSpaceDE w:val="0"/>
              <w:autoSpaceDN w:val="0"/>
              <w:adjustRightInd w:val="0"/>
              <w:jc w:val="both"/>
              <w:rPr>
                <w:rFonts w:ascii="Times New Roman" w:hAnsi="Times New Roman" w:cs="Times New Roman"/>
                <w:b/>
                <w:bCs/>
                <w:sz w:val="20"/>
                <w:szCs w:val="20"/>
              </w:rPr>
            </w:pPr>
            <w:r w:rsidRPr="00E36491">
              <w:rPr>
                <w:rFonts w:ascii="Times New Roman" w:hAnsi="Times New Roman" w:cs="Times New Roman"/>
                <w:b/>
                <w:bCs/>
                <w:sz w:val="20"/>
                <w:szCs w:val="20"/>
              </w:rPr>
              <w:t>Reactivos de Instrumento</w:t>
            </w:r>
          </w:p>
        </w:tc>
      </w:tr>
      <w:tr w:rsidR="00E36491" w:rsidRPr="00E36491" w:rsidTr="00E36491">
        <w:trPr>
          <w:trHeight w:val="235"/>
          <w:jc w:val="center"/>
        </w:trPr>
        <w:tc>
          <w:tcPr>
            <w:tcW w:w="0" w:type="auto"/>
            <w:tcBorders>
              <w:bottom w:val="nil"/>
            </w:tcBorders>
          </w:tcPr>
          <w:p w:rsidR="00E36491" w:rsidRPr="00E36491" w:rsidRDefault="00E36491" w:rsidP="00E36491">
            <w:pPr>
              <w:autoSpaceDE w:val="0"/>
              <w:autoSpaceDN w:val="0"/>
              <w:adjustRightInd w:val="0"/>
              <w:jc w:val="both"/>
              <w:rPr>
                <w:rFonts w:ascii="Times New Roman" w:hAnsi="Times New Roman" w:cs="Times New Roman"/>
                <w:bCs/>
                <w:sz w:val="20"/>
                <w:szCs w:val="20"/>
              </w:rPr>
            </w:pPr>
            <w:r w:rsidRPr="00E36491">
              <w:rPr>
                <w:rFonts w:ascii="Times New Roman" w:hAnsi="Times New Roman" w:cs="Times New Roman"/>
                <w:bCs/>
                <w:sz w:val="20"/>
                <w:szCs w:val="20"/>
              </w:rPr>
              <w:t>Edad, Sexo, Colonia.</w:t>
            </w:r>
          </w:p>
        </w:tc>
        <w:tc>
          <w:tcPr>
            <w:tcW w:w="0" w:type="auto"/>
            <w:vMerge w:val="restart"/>
          </w:tcPr>
          <w:p w:rsidR="00E36491" w:rsidRPr="00E36491" w:rsidRDefault="00E36491" w:rsidP="00E36491">
            <w:pPr>
              <w:jc w:val="both"/>
              <w:rPr>
                <w:rFonts w:ascii="Times New Roman" w:eastAsia="Times New Roman" w:hAnsi="Times New Roman" w:cs="Times New Roman"/>
                <w:sz w:val="20"/>
                <w:szCs w:val="20"/>
                <w:lang w:val="es-ES" w:eastAsia="es-ES"/>
              </w:rPr>
            </w:pPr>
            <w:r w:rsidRPr="00E36491">
              <w:rPr>
                <w:rFonts w:ascii="Times New Roman" w:eastAsia="Times New Roman" w:hAnsi="Times New Roman" w:cs="Times New Roman"/>
                <w:sz w:val="20"/>
                <w:szCs w:val="20"/>
                <w:lang w:val="es-ES" w:eastAsia="es-ES"/>
              </w:rPr>
              <w:t>Cuestionario con preguntas de opción múltiple.</w:t>
            </w:r>
          </w:p>
        </w:tc>
      </w:tr>
      <w:tr w:rsidR="00E36491" w:rsidRPr="00E36491" w:rsidTr="00E36491">
        <w:trPr>
          <w:trHeight w:val="234"/>
          <w:jc w:val="center"/>
        </w:trPr>
        <w:tc>
          <w:tcPr>
            <w:tcW w:w="0" w:type="auto"/>
            <w:tcBorders>
              <w:top w:val="nil"/>
              <w:bottom w:val="nil"/>
            </w:tcBorders>
          </w:tcPr>
          <w:p w:rsidR="00E36491" w:rsidRPr="00E36491" w:rsidRDefault="00E36491" w:rsidP="00E36491">
            <w:pPr>
              <w:autoSpaceDE w:val="0"/>
              <w:autoSpaceDN w:val="0"/>
              <w:adjustRightInd w:val="0"/>
              <w:jc w:val="both"/>
              <w:rPr>
                <w:rFonts w:ascii="Times New Roman" w:hAnsi="Times New Roman" w:cs="Times New Roman"/>
                <w:bCs/>
                <w:sz w:val="20"/>
                <w:szCs w:val="20"/>
              </w:rPr>
            </w:pPr>
            <w:r w:rsidRPr="00E36491">
              <w:rPr>
                <w:rFonts w:ascii="Times New Roman" w:hAnsi="Times New Roman" w:cs="Times New Roman"/>
                <w:bCs/>
                <w:sz w:val="20"/>
                <w:szCs w:val="20"/>
              </w:rPr>
              <w:t>Opinión de tipo de apoyo, tiempo de trámites, beneficios recibido.</w:t>
            </w:r>
          </w:p>
        </w:tc>
        <w:tc>
          <w:tcPr>
            <w:tcW w:w="0" w:type="auto"/>
            <w:vMerge/>
          </w:tcPr>
          <w:p w:rsidR="00E36491" w:rsidRPr="00E36491" w:rsidRDefault="00E36491" w:rsidP="00E36491">
            <w:pPr>
              <w:jc w:val="both"/>
              <w:rPr>
                <w:rFonts w:ascii="Times New Roman" w:eastAsia="Times New Roman" w:hAnsi="Times New Roman" w:cs="Times New Roman"/>
                <w:sz w:val="20"/>
                <w:szCs w:val="20"/>
                <w:lang w:val="es-ES" w:eastAsia="es-ES"/>
              </w:rPr>
            </w:pPr>
          </w:p>
        </w:tc>
      </w:tr>
      <w:tr w:rsidR="00E36491" w:rsidRPr="00E36491" w:rsidTr="00E36491">
        <w:trPr>
          <w:trHeight w:val="234"/>
          <w:jc w:val="center"/>
        </w:trPr>
        <w:tc>
          <w:tcPr>
            <w:tcW w:w="0" w:type="auto"/>
            <w:tcBorders>
              <w:top w:val="nil"/>
            </w:tcBorders>
          </w:tcPr>
          <w:p w:rsidR="00E36491" w:rsidRPr="00E36491" w:rsidRDefault="00E36491" w:rsidP="00E36491">
            <w:pPr>
              <w:autoSpaceDE w:val="0"/>
              <w:autoSpaceDN w:val="0"/>
              <w:adjustRightInd w:val="0"/>
              <w:jc w:val="both"/>
              <w:rPr>
                <w:rFonts w:ascii="Times New Roman" w:hAnsi="Times New Roman" w:cs="Times New Roman"/>
                <w:bCs/>
                <w:sz w:val="20"/>
                <w:szCs w:val="20"/>
              </w:rPr>
            </w:pPr>
            <w:r w:rsidRPr="00E36491">
              <w:rPr>
                <w:rFonts w:ascii="Times New Roman" w:hAnsi="Times New Roman" w:cs="Times New Roman"/>
                <w:bCs/>
                <w:sz w:val="20"/>
                <w:szCs w:val="20"/>
              </w:rPr>
              <w:t>Calificación de exámenes internos, Calificación de examen COMIPEMS, Opción obtenida. Situación socioeconómica</w:t>
            </w:r>
          </w:p>
        </w:tc>
        <w:tc>
          <w:tcPr>
            <w:tcW w:w="0" w:type="auto"/>
            <w:vMerge/>
          </w:tcPr>
          <w:p w:rsidR="00E36491" w:rsidRPr="00E36491" w:rsidRDefault="00E36491" w:rsidP="00E36491">
            <w:pPr>
              <w:jc w:val="both"/>
              <w:rPr>
                <w:rFonts w:ascii="Times New Roman" w:eastAsia="Times New Roman" w:hAnsi="Times New Roman" w:cs="Times New Roman"/>
                <w:sz w:val="20"/>
                <w:szCs w:val="20"/>
                <w:lang w:val="es-ES" w:eastAsia="es-ES"/>
              </w:rPr>
            </w:pPr>
          </w:p>
        </w:tc>
      </w:tr>
    </w:tbl>
    <w:p w:rsidR="009A1916" w:rsidRPr="00E36491" w:rsidRDefault="009A1916" w:rsidP="00E36491">
      <w:pPr>
        <w:autoSpaceDE w:val="0"/>
        <w:autoSpaceDN w:val="0"/>
        <w:adjustRightInd w:val="0"/>
        <w:spacing w:after="0" w:line="240" w:lineRule="auto"/>
        <w:jc w:val="both"/>
        <w:rPr>
          <w:rFonts w:ascii="Times New Roman" w:hAnsi="Times New Roman" w:cs="Times New Roman"/>
          <w:b/>
          <w:bCs/>
          <w:sz w:val="20"/>
          <w:szCs w:val="20"/>
        </w:rPr>
      </w:pPr>
    </w:p>
    <w:p w:rsidR="0013509C" w:rsidRPr="00E36491" w:rsidRDefault="0013509C" w:rsidP="00E36491">
      <w:pPr>
        <w:autoSpaceDE w:val="0"/>
        <w:autoSpaceDN w:val="0"/>
        <w:adjustRightInd w:val="0"/>
        <w:spacing w:after="0" w:line="240" w:lineRule="auto"/>
        <w:jc w:val="both"/>
        <w:rPr>
          <w:rFonts w:ascii="Times New Roman" w:hAnsi="Times New Roman" w:cs="Times New Roman"/>
          <w:b/>
          <w:bCs/>
          <w:sz w:val="20"/>
          <w:szCs w:val="20"/>
        </w:rPr>
      </w:pPr>
      <w:r w:rsidRPr="00E36491">
        <w:rPr>
          <w:rFonts w:ascii="Times New Roman" w:hAnsi="Times New Roman" w:cs="Times New Roman"/>
          <w:b/>
          <w:bCs/>
          <w:sz w:val="20"/>
          <w:szCs w:val="20"/>
        </w:rPr>
        <w:t>4. Método de Aplicación del Instrumento</w:t>
      </w:r>
    </w:p>
    <w:p w:rsidR="00D82FB5" w:rsidRPr="00E36491" w:rsidRDefault="00D82FB5" w:rsidP="00E36491">
      <w:pPr>
        <w:autoSpaceDE w:val="0"/>
        <w:autoSpaceDN w:val="0"/>
        <w:adjustRightInd w:val="0"/>
        <w:spacing w:after="0" w:line="240" w:lineRule="auto"/>
        <w:jc w:val="both"/>
        <w:rPr>
          <w:rFonts w:ascii="Times New Roman" w:hAnsi="Times New Roman" w:cs="Times New Roman"/>
          <w:b/>
          <w:bCs/>
          <w:sz w:val="20"/>
          <w:szCs w:val="20"/>
        </w:rPr>
      </w:pPr>
    </w:p>
    <w:p w:rsidR="0013509C" w:rsidRPr="00E36491" w:rsidRDefault="00D82FB5" w:rsidP="00E36491">
      <w:pPr>
        <w:autoSpaceDE w:val="0"/>
        <w:autoSpaceDN w:val="0"/>
        <w:adjustRightInd w:val="0"/>
        <w:spacing w:after="0" w:line="240" w:lineRule="auto"/>
        <w:jc w:val="both"/>
        <w:rPr>
          <w:rFonts w:ascii="Times New Roman" w:hAnsi="Times New Roman" w:cs="Times New Roman"/>
          <w:bCs/>
          <w:sz w:val="20"/>
          <w:szCs w:val="20"/>
        </w:rPr>
      </w:pPr>
      <w:r w:rsidRPr="00E36491">
        <w:rPr>
          <w:rFonts w:ascii="Times New Roman" w:hAnsi="Times New Roman" w:cs="Times New Roman"/>
          <w:bCs/>
          <w:sz w:val="20"/>
          <w:szCs w:val="20"/>
        </w:rPr>
        <w:t>Encuesta</w:t>
      </w:r>
    </w:p>
    <w:p w:rsidR="00D82FB5" w:rsidRPr="00E36491" w:rsidRDefault="00D82FB5" w:rsidP="00E36491">
      <w:pPr>
        <w:autoSpaceDE w:val="0"/>
        <w:autoSpaceDN w:val="0"/>
        <w:adjustRightInd w:val="0"/>
        <w:spacing w:after="0" w:line="240" w:lineRule="auto"/>
        <w:jc w:val="both"/>
        <w:rPr>
          <w:rFonts w:ascii="Times New Roman" w:hAnsi="Times New Roman" w:cs="Times New Roman"/>
          <w:b/>
          <w:bCs/>
          <w:sz w:val="20"/>
          <w:szCs w:val="20"/>
        </w:rPr>
      </w:pPr>
    </w:p>
    <w:p w:rsidR="0013509C" w:rsidRPr="00E36491" w:rsidRDefault="0013509C" w:rsidP="00E36491">
      <w:pPr>
        <w:autoSpaceDE w:val="0"/>
        <w:autoSpaceDN w:val="0"/>
        <w:adjustRightInd w:val="0"/>
        <w:spacing w:after="0" w:line="240" w:lineRule="auto"/>
        <w:jc w:val="both"/>
        <w:rPr>
          <w:rFonts w:ascii="Times New Roman" w:hAnsi="Times New Roman" w:cs="Times New Roman"/>
          <w:b/>
          <w:bCs/>
          <w:sz w:val="20"/>
          <w:szCs w:val="20"/>
        </w:rPr>
      </w:pPr>
      <w:r w:rsidRPr="00E36491">
        <w:rPr>
          <w:rFonts w:ascii="Times New Roman" w:hAnsi="Times New Roman" w:cs="Times New Roman"/>
          <w:b/>
          <w:bCs/>
          <w:sz w:val="20"/>
          <w:szCs w:val="20"/>
        </w:rPr>
        <w:t>5. Cronograma de Aplicación y Procesamiento de la Información</w:t>
      </w:r>
    </w:p>
    <w:p w:rsidR="00D82FB5" w:rsidRPr="00E36491" w:rsidRDefault="00D82FB5" w:rsidP="00E36491">
      <w:pPr>
        <w:autoSpaceDE w:val="0"/>
        <w:autoSpaceDN w:val="0"/>
        <w:adjustRightInd w:val="0"/>
        <w:spacing w:after="0" w:line="240" w:lineRule="auto"/>
        <w:jc w:val="both"/>
        <w:rPr>
          <w:rFonts w:ascii="Times New Roman" w:hAnsi="Times New Roman" w:cs="Times New Roman"/>
          <w:b/>
          <w:bCs/>
          <w:sz w:val="20"/>
          <w:szCs w:val="20"/>
        </w:rPr>
      </w:pPr>
    </w:p>
    <w:p w:rsidR="0013509C" w:rsidRPr="00E36491" w:rsidRDefault="00D82FB5" w:rsidP="00E36491">
      <w:pPr>
        <w:pStyle w:val="Prrafodelista"/>
        <w:numPr>
          <w:ilvl w:val="0"/>
          <w:numId w:val="3"/>
        </w:numPr>
        <w:autoSpaceDE w:val="0"/>
        <w:autoSpaceDN w:val="0"/>
        <w:adjustRightInd w:val="0"/>
        <w:spacing w:after="0" w:line="240" w:lineRule="auto"/>
        <w:jc w:val="both"/>
        <w:rPr>
          <w:rFonts w:ascii="Times New Roman" w:hAnsi="Times New Roman" w:cs="Times New Roman"/>
          <w:bCs/>
          <w:sz w:val="20"/>
          <w:szCs w:val="20"/>
        </w:rPr>
      </w:pPr>
      <w:r w:rsidRPr="00E36491">
        <w:rPr>
          <w:rFonts w:ascii="Times New Roman" w:hAnsi="Times New Roman" w:cs="Times New Roman"/>
          <w:bCs/>
          <w:sz w:val="20"/>
          <w:szCs w:val="20"/>
        </w:rPr>
        <w:t>Julio- Diseño de la encuesta</w:t>
      </w:r>
    </w:p>
    <w:p w:rsidR="00D82FB5" w:rsidRPr="00E36491" w:rsidRDefault="00D82FB5" w:rsidP="00E36491">
      <w:pPr>
        <w:pStyle w:val="Prrafodelista"/>
        <w:numPr>
          <w:ilvl w:val="0"/>
          <w:numId w:val="3"/>
        </w:numPr>
        <w:autoSpaceDE w:val="0"/>
        <w:autoSpaceDN w:val="0"/>
        <w:adjustRightInd w:val="0"/>
        <w:spacing w:after="0" w:line="240" w:lineRule="auto"/>
        <w:jc w:val="both"/>
        <w:rPr>
          <w:rFonts w:ascii="Times New Roman" w:hAnsi="Times New Roman" w:cs="Times New Roman"/>
          <w:bCs/>
          <w:sz w:val="20"/>
          <w:szCs w:val="20"/>
        </w:rPr>
      </w:pPr>
      <w:r w:rsidRPr="00E36491">
        <w:rPr>
          <w:rFonts w:ascii="Times New Roman" w:hAnsi="Times New Roman" w:cs="Times New Roman"/>
          <w:bCs/>
          <w:sz w:val="20"/>
          <w:szCs w:val="20"/>
        </w:rPr>
        <w:t>Agosto a Septiembre- Aplicación en campo de la encuesta</w:t>
      </w:r>
    </w:p>
    <w:p w:rsidR="00D82FB5" w:rsidRPr="00E36491" w:rsidRDefault="00D82FB5" w:rsidP="00E36491">
      <w:pPr>
        <w:pStyle w:val="Prrafodelista"/>
        <w:numPr>
          <w:ilvl w:val="0"/>
          <w:numId w:val="3"/>
        </w:numPr>
        <w:autoSpaceDE w:val="0"/>
        <w:autoSpaceDN w:val="0"/>
        <w:adjustRightInd w:val="0"/>
        <w:spacing w:after="0" w:line="240" w:lineRule="auto"/>
        <w:jc w:val="both"/>
        <w:rPr>
          <w:rFonts w:ascii="Times New Roman" w:hAnsi="Times New Roman" w:cs="Times New Roman"/>
          <w:bCs/>
          <w:sz w:val="20"/>
          <w:szCs w:val="20"/>
        </w:rPr>
      </w:pPr>
      <w:r w:rsidRPr="00E36491">
        <w:rPr>
          <w:rFonts w:ascii="Times New Roman" w:hAnsi="Times New Roman" w:cs="Times New Roman"/>
          <w:bCs/>
          <w:sz w:val="20"/>
          <w:szCs w:val="20"/>
        </w:rPr>
        <w:t>Octubre- Captura de Instrumentos de la encuesta</w:t>
      </w:r>
    </w:p>
    <w:p w:rsidR="00D82FB5" w:rsidRPr="00E36491" w:rsidRDefault="00D82FB5" w:rsidP="00E36491">
      <w:pPr>
        <w:pStyle w:val="Prrafodelista"/>
        <w:numPr>
          <w:ilvl w:val="0"/>
          <w:numId w:val="3"/>
        </w:numPr>
        <w:autoSpaceDE w:val="0"/>
        <w:autoSpaceDN w:val="0"/>
        <w:adjustRightInd w:val="0"/>
        <w:spacing w:after="0" w:line="240" w:lineRule="auto"/>
        <w:jc w:val="both"/>
        <w:rPr>
          <w:rFonts w:ascii="Times New Roman" w:hAnsi="Times New Roman" w:cs="Times New Roman"/>
          <w:bCs/>
          <w:sz w:val="20"/>
          <w:szCs w:val="20"/>
        </w:rPr>
      </w:pPr>
      <w:r w:rsidRPr="00E36491">
        <w:rPr>
          <w:rFonts w:ascii="Times New Roman" w:hAnsi="Times New Roman" w:cs="Times New Roman"/>
          <w:bCs/>
          <w:sz w:val="20"/>
          <w:szCs w:val="20"/>
        </w:rPr>
        <w:t>Noviembre a Diciembre Sistematización e Informe.</w:t>
      </w:r>
    </w:p>
    <w:p w:rsidR="00D82FB5" w:rsidRPr="00E36491" w:rsidRDefault="00D82FB5" w:rsidP="00E36491">
      <w:pPr>
        <w:autoSpaceDE w:val="0"/>
        <w:autoSpaceDN w:val="0"/>
        <w:adjustRightInd w:val="0"/>
        <w:spacing w:after="0" w:line="240" w:lineRule="auto"/>
        <w:jc w:val="both"/>
        <w:rPr>
          <w:rFonts w:ascii="Times New Roman" w:hAnsi="Times New Roman" w:cs="Times New Roman"/>
          <w:b/>
          <w:bCs/>
          <w:sz w:val="20"/>
          <w:szCs w:val="20"/>
        </w:rPr>
      </w:pPr>
      <w:r w:rsidRPr="00E36491">
        <w:rPr>
          <w:rFonts w:ascii="Times New Roman" w:hAnsi="Times New Roman" w:cs="Times New Roman"/>
          <w:b/>
          <w:bCs/>
          <w:sz w:val="20"/>
          <w:szCs w:val="20"/>
        </w:rPr>
        <w:t xml:space="preserve"> </w:t>
      </w:r>
    </w:p>
    <w:p w:rsidR="003D2259" w:rsidRPr="00E36491" w:rsidRDefault="003D2259" w:rsidP="00E36491">
      <w:pPr>
        <w:autoSpaceDE w:val="0"/>
        <w:autoSpaceDN w:val="0"/>
        <w:adjustRightInd w:val="0"/>
        <w:spacing w:after="0" w:line="240" w:lineRule="auto"/>
        <w:jc w:val="both"/>
        <w:rPr>
          <w:rFonts w:ascii="Times New Roman" w:hAnsi="Times New Roman" w:cs="Times New Roman"/>
          <w:b/>
          <w:bCs/>
          <w:sz w:val="20"/>
          <w:szCs w:val="20"/>
        </w:rPr>
      </w:pPr>
      <w:r w:rsidRPr="00E36491">
        <w:rPr>
          <w:rFonts w:ascii="Times New Roman" w:hAnsi="Times New Roman" w:cs="Times New Roman"/>
          <w:b/>
          <w:bCs/>
          <w:sz w:val="20"/>
          <w:szCs w:val="20"/>
        </w:rPr>
        <w:t>ANÁLISIS Y SEGUIMIENTO DE LA EVALUACIÓN INTERNA 2015</w:t>
      </w:r>
    </w:p>
    <w:p w:rsidR="0013509C" w:rsidRPr="00E36491" w:rsidRDefault="003D2259" w:rsidP="00E36491">
      <w:pPr>
        <w:autoSpaceDE w:val="0"/>
        <w:autoSpaceDN w:val="0"/>
        <w:adjustRightInd w:val="0"/>
        <w:spacing w:after="0" w:line="240" w:lineRule="auto"/>
        <w:jc w:val="both"/>
        <w:rPr>
          <w:rFonts w:ascii="Times New Roman" w:hAnsi="Times New Roman" w:cs="Times New Roman"/>
          <w:b/>
          <w:bCs/>
          <w:sz w:val="20"/>
          <w:szCs w:val="20"/>
        </w:rPr>
      </w:pPr>
      <w:r w:rsidRPr="00E36491">
        <w:rPr>
          <w:rFonts w:ascii="Times New Roman" w:hAnsi="Times New Roman" w:cs="Times New Roman"/>
          <w:b/>
          <w:bCs/>
          <w:sz w:val="20"/>
          <w:szCs w:val="20"/>
        </w:rPr>
        <w:t>1. Análisis de la Evaluación Interna 2015</w:t>
      </w:r>
    </w:p>
    <w:p w:rsidR="00943B08" w:rsidRPr="00E36491" w:rsidRDefault="00943B08" w:rsidP="00E36491">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Ind w:w="250" w:type="dxa"/>
        <w:tblLook w:val="04A0" w:firstRow="1" w:lastRow="0" w:firstColumn="1" w:lastColumn="0" w:noHBand="0" w:noVBand="1"/>
      </w:tblPr>
      <w:tblGrid>
        <w:gridCol w:w="1687"/>
        <w:gridCol w:w="4925"/>
        <w:gridCol w:w="1468"/>
        <w:gridCol w:w="1858"/>
      </w:tblGrid>
      <w:tr w:rsidR="00943B08" w:rsidRPr="00DD6581" w:rsidTr="00E36491">
        <w:tc>
          <w:tcPr>
            <w:tcW w:w="6612" w:type="dxa"/>
            <w:gridSpan w:val="2"/>
          </w:tcPr>
          <w:p w:rsidR="00943B08" w:rsidRPr="00DD6581" w:rsidRDefault="00943B08" w:rsidP="009A1916">
            <w:pPr>
              <w:autoSpaceDE w:val="0"/>
              <w:autoSpaceDN w:val="0"/>
              <w:adjustRightInd w:val="0"/>
              <w:rPr>
                <w:rFonts w:ascii="Times New Roman" w:hAnsi="Times New Roman" w:cs="Times New Roman"/>
                <w:b/>
                <w:bCs/>
                <w:sz w:val="19"/>
                <w:szCs w:val="19"/>
              </w:rPr>
            </w:pPr>
            <w:r w:rsidRPr="00DD6581">
              <w:rPr>
                <w:rFonts w:ascii="Times New Roman" w:hAnsi="Times New Roman" w:cs="Times New Roman"/>
                <w:b/>
                <w:bCs/>
                <w:sz w:val="19"/>
                <w:szCs w:val="19"/>
              </w:rPr>
              <w:t>Apartados de la Evaluación Interna 2015</w:t>
            </w:r>
          </w:p>
        </w:tc>
        <w:tc>
          <w:tcPr>
            <w:tcW w:w="1468" w:type="dxa"/>
          </w:tcPr>
          <w:p w:rsidR="00943B08" w:rsidRPr="00DD6581" w:rsidRDefault="00943B08" w:rsidP="009A1916">
            <w:pPr>
              <w:autoSpaceDE w:val="0"/>
              <w:autoSpaceDN w:val="0"/>
              <w:adjustRightInd w:val="0"/>
              <w:rPr>
                <w:rFonts w:ascii="Times New Roman" w:hAnsi="Times New Roman" w:cs="Times New Roman"/>
                <w:b/>
                <w:bCs/>
                <w:sz w:val="19"/>
                <w:szCs w:val="19"/>
              </w:rPr>
            </w:pPr>
            <w:r w:rsidRPr="00DD6581">
              <w:rPr>
                <w:rFonts w:ascii="Times New Roman" w:hAnsi="Times New Roman" w:cs="Times New Roman"/>
                <w:b/>
                <w:bCs/>
                <w:sz w:val="19"/>
                <w:szCs w:val="19"/>
              </w:rPr>
              <w:t>Nivel de Cumplimiento</w:t>
            </w:r>
          </w:p>
        </w:tc>
        <w:tc>
          <w:tcPr>
            <w:tcW w:w="1858" w:type="dxa"/>
          </w:tcPr>
          <w:p w:rsidR="00943B08" w:rsidRPr="00DD6581" w:rsidRDefault="00943B08" w:rsidP="009A1916">
            <w:pPr>
              <w:autoSpaceDE w:val="0"/>
              <w:autoSpaceDN w:val="0"/>
              <w:adjustRightInd w:val="0"/>
              <w:rPr>
                <w:rFonts w:ascii="Times New Roman" w:hAnsi="Times New Roman" w:cs="Times New Roman"/>
                <w:b/>
                <w:bCs/>
                <w:sz w:val="19"/>
                <w:szCs w:val="19"/>
              </w:rPr>
            </w:pPr>
            <w:r w:rsidRPr="00DD6581">
              <w:rPr>
                <w:rFonts w:ascii="Times New Roman" w:hAnsi="Times New Roman" w:cs="Times New Roman"/>
                <w:b/>
                <w:bCs/>
                <w:sz w:val="19"/>
                <w:szCs w:val="19"/>
              </w:rPr>
              <w:t>Justificación</w:t>
            </w:r>
          </w:p>
        </w:tc>
      </w:tr>
      <w:tr w:rsidR="00943B08" w:rsidRPr="00DD6581" w:rsidTr="00E36491">
        <w:tc>
          <w:tcPr>
            <w:tcW w:w="6612" w:type="dxa"/>
            <w:gridSpan w:val="2"/>
          </w:tcPr>
          <w:p w:rsidR="00943B08" w:rsidRPr="00DD6581" w:rsidRDefault="00943B08" w:rsidP="009A1916">
            <w:pPr>
              <w:autoSpaceDE w:val="0"/>
              <w:autoSpaceDN w:val="0"/>
              <w:adjustRightInd w:val="0"/>
              <w:rPr>
                <w:rFonts w:ascii="Times New Roman" w:hAnsi="Times New Roman" w:cs="Times New Roman"/>
                <w:b/>
                <w:bCs/>
                <w:sz w:val="19"/>
                <w:szCs w:val="19"/>
              </w:rPr>
            </w:pPr>
            <w:r w:rsidRPr="00DD6581">
              <w:rPr>
                <w:rFonts w:ascii="Times New Roman" w:hAnsi="Times New Roman" w:cs="Times New Roman"/>
                <w:b/>
                <w:bCs/>
                <w:sz w:val="19"/>
                <w:szCs w:val="19"/>
              </w:rPr>
              <w:t>Introducción</w:t>
            </w:r>
          </w:p>
        </w:tc>
        <w:tc>
          <w:tcPr>
            <w:tcW w:w="1468" w:type="dxa"/>
          </w:tcPr>
          <w:p w:rsidR="00943B08" w:rsidRPr="00DD6581" w:rsidRDefault="00943B08" w:rsidP="009A1916">
            <w:pPr>
              <w:autoSpaceDE w:val="0"/>
              <w:autoSpaceDN w:val="0"/>
              <w:adjustRightInd w:val="0"/>
              <w:rPr>
                <w:rFonts w:ascii="Times New Roman" w:hAnsi="Times New Roman" w:cs="Times New Roman"/>
                <w:b/>
                <w:bCs/>
                <w:sz w:val="19"/>
                <w:szCs w:val="19"/>
              </w:rPr>
            </w:pPr>
          </w:p>
        </w:tc>
        <w:tc>
          <w:tcPr>
            <w:tcW w:w="1858" w:type="dxa"/>
          </w:tcPr>
          <w:p w:rsidR="00943B08" w:rsidRPr="00DD6581" w:rsidRDefault="00943B08" w:rsidP="009A1916">
            <w:pPr>
              <w:autoSpaceDE w:val="0"/>
              <w:autoSpaceDN w:val="0"/>
              <w:adjustRightInd w:val="0"/>
              <w:rPr>
                <w:rFonts w:ascii="Times New Roman" w:hAnsi="Times New Roman" w:cs="Times New Roman"/>
                <w:b/>
                <w:bCs/>
                <w:sz w:val="19"/>
                <w:szCs w:val="19"/>
              </w:rPr>
            </w:pPr>
          </w:p>
        </w:tc>
      </w:tr>
      <w:tr w:rsidR="0013509C" w:rsidRPr="00DD6581" w:rsidTr="00E36491">
        <w:tc>
          <w:tcPr>
            <w:tcW w:w="1687" w:type="dxa"/>
            <w:vMerge w:val="restart"/>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hAnsi="Times New Roman" w:cs="Times New Roman"/>
                <w:b/>
                <w:bCs/>
                <w:sz w:val="19"/>
                <w:szCs w:val="19"/>
              </w:rPr>
              <w:t>II. Metodología de la Evaluación Interna 2015</w:t>
            </w: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II.1. Descripción del Objeto de Evaluación</w:t>
            </w:r>
          </w:p>
        </w:tc>
        <w:tc>
          <w:tcPr>
            <w:tcW w:w="1468" w:type="dxa"/>
          </w:tcPr>
          <w:p w:rsidR="0013509C" w:rsidRPr="00DD6581" w:rsidRDefault="007B1701" w:rsidP="007B1701">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Satisfactorio</w:t>
            </w:r>
          </w:p>
        </w:tc>
        <w:tc>
          <w:tcPr>
            <w:tcW w:w="1858" w:type="dxa"/>
          </w:tcPr>
          <w:p w:rsidR="0013509C" w:rsidRPr="00DD6581" w:rsidRDefault="007B1701"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 xml:space="preserve">Define el programa y su objetivo. </w:t>
            </w:r>
          </w:p>
        </w:tc>
      </w:tr>
      <w:tr w:rsidR="0013509C" w:rsidRPr="00DD6581" w:rsidTr="00E36491">
        <w:tc>
          <w:tcPr>
            <w:tcW w:w="1687" w:type="dxa"/>
            <w:vMerge/>
          </w:tcPr>
          <w:p w:rsidR="0013509C" w:rsidRPr="00DD6581" w:rsidRDefault="0013509C" w:rsidP="009A1916">
            <w:pPr>
              <w:autoSpaceDE w:val="0"/>
              <w:autoSpaceDN w:val="0"/>
              <w:adjustRightInd w:val="0"/>
              <w:rPr>
                <w:rFonts w:ascii="Times New Roman" w:hAnsi="Times New Roman" w:cs="Times New Roman"/>
                <w:b/>
                <w:bCs/>
                <w:sz w:val="19"/>
                <w:szCs w:val="19"/>
              </w:rPr>
            </w:pP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II.2. Área Encargada de la Evaluación</w:t>
            </w:r>
          </w:p>
        </w:tc>
        <w:tc>
          <w:tcPr>
            <w:tcW w:w="1468" w:type="dxa"/>
          </w:tcPr>
          <w:p w:rsidR="0013509C" w:rsidRPr="00DD6581" w:rsidRDefault="007B1701"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Satisfactorio</w:t>
            </w:r>
          </w:p>
        </w:tc>
        <w:tc>
          <w:tcPr>
            <w:tcW w:w="1858" w:type="dxa"/>
          </w:tcPr>
          <w:p w:rsidR="0013509C" w:rsidRPr="00DD6581" w:rsidRDefault="000459DC"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Define al área ejecutora como la encargada de la evaluación</w:t>
            </w:r>
          </w:p>
        </w:tc>
      </w:tr>
      <w:tr w:rsidR="0013509C" w:rsidRPr="00DD6581" w:rsidTr="00E36491">
        <w:tc>
          <w:tcPr>
            <w:tcW w:w="1687" w:type="dxa"/>
            <w:vMerge/>
          </w:tcPr>
          <w:p w:rsidR="0013509C" w:rsidRPr="00DD6581" w:rsidRDefault="0013509C" w:rsidP="009A1916">
            <w:pPr>
              <w:autoSpaceDE w:val="0"/>
              <w:autoSpaceDN w:val="0"/>
              <w:adjustRightInd w:val="0"/>
              <w:rPr>
                <w:rFonts w:ascii="Times New Roman" w:hAnsi="Times New Roman" w:cs="Times New Roman"/>
                <w:b/>
                <w:bCs/>
                <w:sz w:val="19"/>
                <w:szCs w:val="19"/>
              </w:rPr>
            </w:pP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II.3. Metodología de la Evaluación</w:t>
            </w:r>
          </w:p>
        </w:tc>
        <w:tc>
          <w:tcPr>
            <w:tcW w:w="1468" w:type="dxa"/>
          </w:tcPr>
          <w:p w:rsidR="0013509C" w:rsidRPr="00DD6581" w:rsidRDefault="007B1701"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Parcial</w:t>
            </w:r>
          </w:p>
        </w:tc>
        <w:tc>
          <w:tcPr>
            <w:tcW w:w="1858" w:type="dxa"/>
          </w:tcPr>
          <w:p w:rsidR="0013509C" w:rsidRPr="00DD6581" w:rsidRDefault="007B1701" w:rsidP="000459DC">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 xml:space="preserve">Se </w:t>
            </w:r>
            <w:r w:rsidR="000459DC" w:rsidRPr="00DD6581">
              <w:rPr>
                <w:rFonts w:ascii="Times New Roman" w:hAnsi="Times New Roman" w:cs="Times New Roman"/>
                <w:bCs/>
                <w:sz w:val="19"/>
                <w:szCs w:val="19"/>
              </w:rPr>
              <w:t>menciona</w:t>
            </w:r>
            <w:r w:rsidRPr="00DD6581">
              <w:rPr>
                <w:rFonts w:ascii="Times New Roman" w:hAnsi="Times New Roman" w:cs="Times New Roman"/>
                <w:bCs/>
                <w:sz w:val="19"/>
                <w:szCs w:val="19"/>
              </w:rPr>
              <w:t xml:space="preserve"> que fue cuantitativa, sin más elementos</w:t>
            </w:r>
          </w:p>
        </w:tc>
      </w:tr>
      <w:tr w:rsidR="0013509C" w:rsidRPr="00DD6581" w:rsidTr="00E36491">
        <w:tc>
          <w:tcPr>
            <w:tcW w:w="1687" w:type="dxa"/>
            <w:vMerge/>
          </w:tcPr>
          <w:p w:rsidR="0013509C" w:rsidRPr="00DD6581" w:rsidRDefault="0013509C" w:rsidP="009A1916">
            <w:pPr>
              <w:autoSpaceDE w:val="0"/>
              <w:autoSpaceDN w:val="0"/>
              <w:adjustRightInd w:val="0"/>
              <w:rPr>
                <w:rFonts w:ascii="Times New Roman" w:hAnsi="Times New Roman" w:cs="Times New Roman"/>
                <w:b/>
                <w:bCs/>
                <w:sz w:val="19"/>
                <w:szCs w:val="19"/>
              </w:rPr>
            </w:pP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II.4. Fuentes de Información</w:t>
            </w:r>
          </w:p>
        </w:tc>
        <w:tc>
          <w:tcPr>
            <w:tcW w:w="1468" w:type="dxa"/>
          </w:tcPr>
          <w:p w:rsidR="0013509C" w:rsidRPr="00DD6581" w:rsidRDefault="007B1701"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Parcial</w:t>
            </w:r>
          </w:p>
        </w:tc>
        <w:tc>
          <w:tcPr>
            <w:tcW w:w="1858" w:type="dxa"/>
          </w:tcPr>
          <w:p w:rsidR="0013509C" w:rsidRPr="00DD6581" w:rsidRDefault="007B1701"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Se menciona el padrón de inscripción</w:t>
            </w:r>
          </w:p>
        </w:tc>
      </w:tr>
      <w:tr w:rsidR="0013509C" w:rsidRPr="00DD6581" w:rsidTr="00E36491">
        <w:tc>
          <w:tcPr>
            <w:tcW w:w="1687" w:type="dxa"/>
            <w:vMerge w:val="restart"/>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hAnsi="Times New Roman" w:cs="Times New Roman"/>
                <w:b/>
                <w:bCs/>
                <w:sz w:val="19"/>
                <w:szCs w:val="19"/>
              </w:rPr>
              <w:lastRenderedPageBreak/>
              <w:t>III. Evaluación del Diseño del Programa.</w:t>
            </w: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III.1. Consistencia Normativa y Alineación con la Política Social</w:t>
            </w:r>
          </w:p>
        </w:tc>
        <w:tc>
          <w:tcPr>
            <w:tcW w:w="1468" w:type="dxa"/>
          </w:tcPr>
          <w:p w:rsidR="0013509C" w:rsidRPr="00DD6581" w:rsidRDefault="007B1701"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Satisfactorio</w:t>
            </w:r>
          </w:p>
        </w:tc>
        <w:tc>
          <w:tcPr>
            <w:tcW w:w="1858" w:type="dxa"/>
          </w:tcPr>
          <w:p w:rsidR="0013509C" w:rsidRPr="00DD6581" w:rsidRDefault="007B1701"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Alineado con la política social</w:t>
            </w:r>
          </w:p>
        </w:tc>
      </w:tr>
      <w:tr w:rsidR="0013509C" w:rsidRPr="00DD6581" w:rsidTr="00E36491">
        <w:tc>
          <w:tcPr>
            <w:tcW w:w="1687" w:type="dxa"/>
            <w:vMerge/>
          </w:tcPr>
          <w:p w:rsidR="0013509C" w:rsidRPr="00DD6581" w:rsidRDefault="0013509C" w:rsidP="009A1916">
            <w:pPr>
              <w:autoSpaceDE w:val="0"/>
              <w:autoSpaceDN w:val="0"/>
              <w:adjustRightInd w:val="0"/>
              <w:rPr>
                <w:rFonts w:ascii="Times New Roman" w:hAnsi="Times New Roman" w:cs="Times New Roman"/>
                <w:b/>
                <w:bCs/>
                <w:sz w:val="19"/>
                <w:szCs w:val="19"/>
              </w:rPr>
            </w:pP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III.2. Árbol del Problema</w:t>
            </w:r>
          </w:p>
        </w:tc>
        <w:tc>
          <w:tcPr>
            <w:tcW w:w="1468" w:type="dxa"/>
          </w:tcPr>
          <w:p w:rsidR="0013509C" w:rsidRPr="00DD6581" w:rsidRDefault="000459DC"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Parcial</w:t>
            </w:r>
          </w:p>
        </w:tc>
        <w:tc>
          <w:tcPr>
            <w:tcW w:w="1858" w:type="dxa"/>
          </w:tcPr>
          <w:p w:rsidR="0013509C" w:rsidRPr="00DD6581" w:rsidRDefault="00A41BCD"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Se plantea</w:t>
            </w:r>
            <w:r w:rsidR="000459DC" w:rsidRPr="00DD6581">
              <w:rPr>
                <w:rFonts w:ascii="Times New Roman" w:hAnsi="Times New Roman" w:cs="Times New Roman"/>
                <w:bCs/>
                <w:sz w:val="19"/>
                <w:szCs w:val="19"/>
              </w:rPr>
              <w:t>n elementos sin desarrollar</w:t>
            </w:r>
          </w:p>
        </w:tc>
      </w:tr>
      <w:tr w:rsidR="0013509C" w:rsidRPr="00DD6581" w:rsidTr="00E36491">
        <w:tc>
          <w:tcPr>
            <w:tcW w:w="1687" w:type="dxa"/>
            <w:vMerge/>
          </w:tcPr>
          <w:p w:rsidR="0013509C" w:rsidRPr="00DD6581" w:rsidRDefault="0013509C" w:rsidP="009A1916">
            <w:pPr>
              <w:autoSpaceDE w:val="0"/>
              <w:autoSpaceDN w:val="0"/>
              <w:adjustRightInd w:val="0"/>
              <w:rPr>
                <w:rFonts w:ascii="Times New Roman" w:hAnsi="Times New Roman" w:cs="Times New Roman"/>
                <w:b/>
                <w:bCs/>
                <w:sz w:val="19"/>
                <w:szCs w:val="19"/>
              </w:rPr>
            </w:pP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III.3. Árbol de Objetivos y de Acciones</w:t>
            </w:r>
          </w:p>
        </w:tc>
        <w:tc>
          <w:tcPr>
            <w:tcW w:w="1468" w:type="dxa"/>
          </w:tcPr>
          <w:p w:rsidR="0013509C" w:rsidRPr="00DD6581" w:rsidRDefault="00A41BCD"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Satisfactorio</w:t>
            </w:r>
          </w:p>
        </w:tc>
        <w:tc>
          <w:tcPr>
            <w:tcW w:w="1858" w:type="dxa"/>
          </w:tcPr>
          <w:p w:rsidR="0013509C" w:rsidRPr="00DD6581" w:rsidRDefault="000459DC"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Se plantean elementos sin desarrollar</w:t>
            </w:r>
          </w:p>
        </w:tc>
      </w:tr>
      <w:tr w:rsidR="0013509C" w:rsidRPr="00DD6581" w:rsidTr="00E36491">
        <w:tc>
          <w:tcPr>
            <w:tcW w:w="1687" w:type="dxa"/>
            <w:vMerge/>
          </w:tcPr>
          <w:p w:rsidR="0013509C" w:rsidRPr="00DD6581" w:rsidRDefault="0013509C" w:rsidP="009A1916">
            <w:pPr>
              <w:autoSpaceDE w:val="0"/>
              <w:autoSpaceDN w:val="0"/>
              <w:adjustRightInd w:val="0"/>
              <w:rPr>
                <w:rFonts w:ascii="Times New Roman" w:hAnsi="Times New Roman" w:cs="Times New Roman"/>
                <w:b/>
                <w:bCs/>
                <w:sz w:val="19"/>
                <w:szCs w:val="19"/>
              </w:rPr>
            </w:pP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III.4. Resumen Narrativo</w:t>
            </w:r>
          </w:p>
        </w:tc>
        <w:tc>
          <w:tcPr>
            <w:tcW w:w="1468" w:type="dxa"/>
          </w:tcPr>
          <w:p w:rsidR="0013509C" w:rsidRPr="00DD6581" w:rsidRDefault="00A41BCD"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Satisfactorio</w:t>
            </w:r>
          </w:p>
        </w:tc>
        <w:tc>
          <w:tcPr>
            <w:tcW w:w="1858" w:type="dxa"/>
          </w:tcPr>
          <w:p w:rsidR="0013509C" w:rsidRPr="00DD6581" w:rsidRDefault="00A41BCD"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Se enuncia</w:t>
            </w:r>
          </w:p>
        </w:tc>
      </w:tr>
      <w:tr w:rsidR="0013509C" w:rsidRPr="00DD6581" w:rsidTr="00E36491">
        <w:tc>
          <w:tcPr>
            <w:tcW w:w="1687" w:type="dxa"/>
            <w:vMerge/>
          </w:tcPr>
          <w:p w:rsidR="0013509C" w:rsidRPr="00DD6581" w:rsidRDefault="0013509C" w:rsidP="009A1916">
            <w:pPr>
              <w:autoSpaceDE w:val="0"/>
              <w:autoSpaceDN w:val="0"/>
              <w:adjustRightInd w:val="0"/>
              <w:rPr>
                <w:rFonts w:ascii="Times New Roman" w:hAnsi="Times New Roman" w:cs="Times New Roman"/>
                <w:b/>
                <w:bCs/>
                <w:sz w:val="19"/>
                <w:szCs w:val="19"/>
              </w:rPr>
            </w:pP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III.5. Matriz de Indicadores</w:t>
            </w:r>
          </w:p>
        </w:tc>
        <w:tc>
          <w:tcPr>
            <w:tcW w:w="1468" w:type="dxa"/>
          </w:tcPr>
          <w:p w:rsidR="0013509C" w:rsidRPr="00DD6581" w:rsidRDefault="00A41BCD"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Parcial</w:t>
            </w:r>
          </w:p>
        </w:tc>
        <w:tc>
          <w:tcPr>
            <w:tcW w:w="1858" w:type="dxa"/>
          </w:tcPr>
          <w:p w:rsidR="0013509C" w:rsidRPr="00DD6581" w:rsidRDefault="00A41BCD"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 xml:space="preserve">Se omitieron </w:t>
            </w:r>
            <w:r w:rsidR="000459DC" w:rsidRPr="00DD6581">
              <w:rPr>
                <w:rFonts w:ascii="Times New Roman" w:hAnsi="Times New Roman" w:cs="Times New Roman"/>
                <w:bCs/>
                <w:sz w:val="19"/>
                <w:szCs w:val="19"/>
              </w:rPr>
              <w:t>elementos de</w:t>
            </w:r>
            <w:r w:rsidRPr="00DD6581">
              <w:rPr>
                <w:rFonts w:ascii="Times New Roman" w:hAnsi="Times New Roman" w:cs="Times New Roman"/>
                <w:bCs/>
                <w:sz w:val="19"/>
                <w:szCs w:val="19"/>
              </w:rPr>
              <w:t xml:space="preserve"> columnas</w:t>
            </w:r>
          </w:p>
        </w:tc>
      </w:tr>
      <w:tr w:rsidR="0013509C" w:rsidRPr="00DD6581" w:rsidTr="00E36491">
        <w:tc>
          <w:tcPr>
            <w:tcW w:w="1687" w:type="dxa"/>
            <w:vMerge/>
          </w:tcPr>
          <w:p w:rsidR="0013509C" w:rsidRPr="00DD6581" w:rsidRDefault="0013509C" w:rsidP="009A1916">
            <w:pPr>
              <w:autoSpaceDE w:val="0"/>
              <w:autoSpaceDN w:val="0"/>
              <w:adjustRightInd w:val="0"/>
              <w:rPr>
                <w:rFonts w:ascii="Times New Roman" w:hAnsi="Times New Roman" w:cs="Times New Roman"/>
                <w:b/>
                <w:bCs/>
                <w:sz w:val="19"/>
                <w:szCs w:val="19"/>
              </w:rPr>
            </w:pP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III.6. Consistencia Interna del Programa Social (Lógica Vertical)</w:t>
            </w:r>
          </w:p>
        </w:tc>
        <w:tc>
          <w:tcPr>
            <w:tcW w:w="1468" w:type="dxa"/>
          </w:tcPr>
          <w:p w:rsidR="0013509C" w:rsidRPr="00DD6581" w:rsidRDefault="00A41BCD"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Satisfactorio</w:t>
            </w:r>
          </w:p>
        </w:tc>
        <w:tc>
          <w:tcPr>
            <w:tcW w:w="1858" w:type="dxa"/>
          </w:tcPr>
          <w:p w:rsidR="0013509C" w:rsidRPr="00DD6581" w:rsidRDefault="00A41BCD"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Se enuncia</w:t>
            </w:r>
          </w:p>
        </w:tc>
      </w:tr>
      <w:tr w:rsidR="0013509C" w:rsidRPr="00DD6581" w:rsidTr="00E36491">
        <w:tc>
          <w:tcPr>
            <w:tcW w:w="1687" w:type="dxa"/>
            <w:vMerge/>
          </w:tcPr>
          <w:p w:rsidR="0013509C" w:rsidRPr="00DD6581" w:rsidRDefault="0013509C" w:rsidP="009A1916">
            <w:pPr>
              <w:autoSpaceDE w:val="0"/>
              <w:autoSpaceDN w:val="0"/>
              <w:adjustRightInd w:val="0"/>
              <w:rPr>
                <w:rFonts w:ascii="Times New Roman" w:hAnsi="Times New Roman" w:cs="Times New Roman"/>
                <w:b/>
                <w:bCs/>
                <w:sz w:val="19"/>
                <w:szCs w:val="19"/>
              </w:rPr>
            </w:pP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III.7. Análisis de Involucrados del Programa</w:t>
            </w:r>
          </w:p>
        </w:tc>
        <w:tc>
          <w:tcPr>
            <w:tcW w:w="1468" w:type="dxa"/>
          </w:tcPr>
          <w:p w:rsidR="0013509C" w:rsidRPr="00DD6581" w:rsidRDefault="00A41BCD"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Satisfactorio</w:t>
            </w:r>
          </w:p>
        </w:tc>
        <w:tc>
          <w:tcPr>
            <w:tcW w:w="1858" w:type="dxa"/>
          </w:tcPr>
          <w:p w:rsidR="0013509C" w:rsidRPr="00DD6581" w:rsidRDefault="00A41BCD"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Se enuncian</w:t>
            </w:r>
          </w:p>
        </w:tc>
      </w:tr>
      <w:tr w:rsidR="0013509C" w:rsidRPr="00DD6581" w:rsidTr="00E36491">
        <w:tc>
          <w:tcPr>
            <w:tcW w:w="1687" w:type="dxa"/>
            <w:vMerge/>
          </w:tcPr>
          <w:p w:rsidR="0013509C" w:rsidRPr="00DD6581" w:rsidRDefault="0013509C" w:rsidP="009A1916">
            <w:pPr>
              <w:autoSpaceDE w:val="0"/>
              <w:autoSpaceDN w:val="0"/>
              <w:adjustRightInd w:val="0"/>
              <w:rPr>
                <w:rFonts w:ascii="Times New Roman" w:hAnsi="Times New Roman" w:cs="Times New Roman"/>
                <w:b/>
                <w:bCs/>
                <w:sz w:val="19"/>
                <w:szCs w:val="19"/>
              </w:rPr>
            </w:pP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III.8. Complementariedad o Coincidencia con otros Programas</w:t>
            </w:r>
          </w:p>
        </w:tc>
        <w:tc>
          <w:tcPr>
            <w:tcW w:w="1468" w:type="dxa"/>
          </w:tcPr>
          <w:p w:rsidR="0013509C" w:rsidRPr="00DD6581" w:rsidRDefault="00A41BCD"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No incluido</w:t>
            </w:r>
          </w:p>
        </w:tc>
        <w:tc>
          <w:tcPr>
            <w:tcW w:w="1858" w:type="dxa"/>
          </w:tcPr>
          <w:p w:rsidR="0013509C" w:rsidRPr="00DD6581" w:rsidRDefault="0013509C" w:rsidP="009A1916">
            <w:pPr>
              <w:autoSpaceDE w:val="0"/>
              <w:autoSpaceDN w:val="0"/>
              <w:adjustRightInd w:val="0"/>
              <w:rPr>
                <w:rFonts w:ascii="Times New Roman" w:hAnsi="Times New Roman" w:cs="Times New Roman"/>
                <w:bCs/>
                <w:sz w:val="19"/>
                <w:szCs w:val="19"/>
              </w:rPr>
            </w:pPr>
          </w:p>
        </w:tc>
      </w:tr>
      <w:tr w:rsidR="0013509C" w:rsidRPr="00DD6581" w:rsidTr="00E36491">
        <w:tc>
          <w:tcPr>
            <w:tcW w:w="1687" w:type="dxa"/>
            <w:vMerge/>
          </w:tcPr>
          <w:p w:rsidR="0013509C" w:rsidRPr="00DD6581" w:rsidRDefault="0013509C" w:rsidP="009A1916">
            <w:pPr>
              <w:autoSpaceDE w:val="0"/>
              <w:autoSpaceDN w:val="0"/>
              <w:adjustRightInd w:val="0"/>
              <w:rPr>
                <w:rFonts w:ascii="Times New Roman" w:hAnsi="Times New Roman" w:cs="Times New Roman"/>
                <w:b/>
                <w:bCs/>
                <w:sz w:val="19"/>
                <w:szCs w:val="19"/>
              </w:rPr>
            </w:pP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III.9. Objetivos de Corto, Mediano y Largo Plazo</w:t>
            </w:r>
          </w:p>
        </w:tc>
        <w:tc>
          <w:tcPr>
            <w:tcW w:w="1468" w:type="dxa"/>
          </w:tcPr>
          <w:p w:rsidR="0013509C" w:rsidRPr="00DD6581" w:rsidRDefault="00A41BCD"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Satisfactorio</w:t>
            </w:r>
          </w:p>
        </w:tc>
        <w:tc>
          <w:tcPr>
            <w:tcW w:w="1858" w:type="dxa"/>
          </w:tcPr>
          <w:p w:rsidR="0013509C" w:rsidRPr="00DD6581" w:rsidRDefault="00A41BCD"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Enunciados</w:t>
            </w:r>
          </w:p>
        </w:tc>
      </w:tr>
      <w:tr w:rsidR="0013509C" w:rsidRPr="00DD6581" w:rsidTr="00E36491">
        <w:tc>
          <w:tcPr>
            <w:tcW w:w="1687" w:type="dxa"/>
            <w:vMerge w:val="restart"/>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hAnsi="Times New Roman" w:cs="Times New Roman"/>
                <w:b/>
                <w:bCs/>
                <w:sz w:val="19"/>
                <w:szCs w:val="19"/>
              </w:rPr>
              <w:t>IV. Evaluación de Cobertura y Operación.</w:t>
            </w: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IV.1. Cobertura del Programa Social</w:t>
            </w:r>
          </w:p>
        </w:tc>
        <w:tc>
          <w:tcPr>
            <w:tcW w:w="1468" w:type="dxa"/>
          </w:tcPr>
          <w:p w:rsidR="0013509C" w:rsidRPr="00DD6581" w:rsidRDefault="00A41BCD"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Satisfactorio</w:t>
            </w:r>
          </w:p>
        </w:tc>
        <w:tc>
          <w:tcPr>
            <w:tcW w:w="1858" w:type="dxa"/>
          </w:tcPr>
          <w:p w:rsidR="0013509C" w:rsidRPr="00DD6581" w:rsidRDefault="0013509C" w:rsidP="009A1916">
            <w:pPr>
              <w:autoSpaceDE w:val="0"/>
              <w:autoSpaceDN w:val="0"/>
              <w:adjustRightInd w:val="0"/>
              <w:rPr>
                <w:rFonts w:ascii="Times New Roman" w:hAnsi="Times New Roman" w:cs="Times New Roman"/>
                <w:bCs/>
                <w:sz w:val="19"/>
                <w:szCs w:val="19"/>
              </w:rPr>
            </w:pPr>
          </w:p>
        </w:tc>
      </w:tr>
      <w:tr w:rsidR="0013509C" w:rsidRPr="00DD6581" w:rsidTr="00E36491">
        <w:tc>
          <w:tcPr>
            <w:tcW w:w="1687" w:type="dxa"/>
            <w:vMerge/>
          </w:tcPr>
          <w:p w:rsidR="0013509C" w:rsidRPr="00DD6581" w:rsidRDefault="0013509C" w:rsidP="009A1916">
            <w:pPr>
              <w:autoSpaceDE w:val="0"/>
              <w:autoSpaceDN w:val="0"/>
              <w:adjustRightInd w:val="0"/>
              <w:rPr>
                <w:rFonts w:ascii="Times New Roman" w:hAnsi="Times New Roman" w:cs="Times New Roman"/>
                <w:b/>
                <w:bCs/>
                <w:sz w:val="19"/>
                <w:szCs w:val="19"/>
              </w:rPr>
            </w:pP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IV.2. Congruencia de la Operación del Programa con su Diseño</w:t>
            </w:r>
          </w:p>
        </w:tc>
        <w:tc>
          <w:tcPr>
            <w:tcW w:w="1468" w:type="dxa"/>
          </w:tcPr>
          <w:p w:rsidR="0013509C" w:rsidRPr="00DD6581" w:rsidRDefault="00A41BCD"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Satisfactorio</w:t>
            </w:r>
          </w:p>
        </w:tc>
        <w:tc>
          <w:tcPr>
            <w:tcW w:w="1858" w:type="dxa"/>
          </w:tcPr>
          <w:p w:rsidR="0013509C" w:rsidRPr="00DD6581" w:rsidRDefault="00A41BCD"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Se establece la congruencia</w:t>
            </w:r>
          </w:p>
        </w:tc>
      </w:tr>
      <w:tr w:rsidR="0013509C" w:rsidRPr="00DD6581" w:rsidTr="00E36491">
        <w:tc>
          <w:tcPr>
            <w:tcW w:w="1687" w:type="dxa"/>
            <w:vMerge/>
          </w:tcPr>
          <w:p w:rsidR="0013509C" w:rsidRPr="00DD6581" w:rsidRDefault="0013509C" w:rsidP="009A1916">
            <w:pPr>
              <w:autoSpaceDE w:val="0"/>
              <w:autoSpaceDN w:val="0"/>
              <w:adjustRightInd w:val="0"/>
              <w:rPr>
                <w:rFonts w:ascii="Times New Roman" w:hAnsi="Times New Roman" w:cs="Times New Roman"/>
                <w:b/>
                <w:bCs/>
                <w:sz w:val="19"/>
                <w:szCs w:val="19"/>
              </w:rPr>
            </w:pPr>
          </w:p>
        </w:tc>
        <w:tc>
          <w:tcPr>
            <w:tcW w:w="4925" w:type="dxa"/>
          </w:tcPr>
          <w:p w:rsidR="0013509C" w:rsidRPr="00DD6581" w:rsidRDefault="0013509C" w:rsidP="009A1916">
            <w:pPr>
              <w:autoSpaceDE w:val="0"/>
              <w:autoSpaceDN w:val="0"/>
              <w:adjustRightInd w:val="0"/>
              <w:rPr>
                <w:rFonts w:ascii="Times New Roman" w:eastAsia="Times New Roman" w:hAnsi="Times New Roman" w:cs="Times New Roman"/>
                <w:color w:val="000000"/>
                <w:sz w:val="19"/>
                <w:szCs w:val="19"/>
                <w:lang w:eastAsia="es-MX"/>
              </w:rPr>
            </w:pPr>
            <w:r w:rsidRPr="00DD6581">
              <w:rPr>
                <w:rFonts w:ascii="Times New Roman" w:eastAsia="Times New Roman" w:hAnsi="Times New Roman" w:cs="Times New Roman"/>
                <w:color w:val="000000"/>
                <w:sz w:val="19"/>
                <w:szCs w:val="19"/>
                <w:lang w:eastAsia="es-MX"/>
              </w:rPr>
              <w:t>IV.3. Valoración de los Procesos del Programa Social</w:t>
            </w:r>
          </w:p>
        </w:tc>
        <w:tc>
          <w:tcPr>
            <w:tcW w:w="1468" w:type="dxa"/>
          </w:tcPr>
          <w:p w:rsidR="0013509C" w:rsidRPr="00DD6581" w:rsidRDefault="00A41BCD"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Parcial</w:t>
            </w:r>
          </w:p>
        </w:tc>
        <w:tc>
          <w:tcPr>
            <w:tcW w:w="1858" w:type="dxa"/>
          </w:tcPr>
          <w:p w:rsidR="0013509C" w:rsidRPr="00DD6581" w:rsidRDefault="00A41BCD"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Se enuncian elementos no procesos</w:t>
            </w:r>
          </w:p>
        </w:tc>
      </w:tr>
      <w:tr w:rsidR="0013509C" w:rsidRPr="00DD6581" w:rsidTr="00E36491">
        <w:tc>
          <w:tcPr>
            <w:tcW w:w="1687" w:type="dxa"/>
            <w:vMerge/>
          </w:tcPr>
          <w:p w:rsidR="0013509C" w:rsidRPr="00DD6581" w:rsidRDefault="0013509C" w:rsidP="009A1916">
            <w:pPr>
              <w:autoSpaceDE w:val="0"/>
              <w:autoSpaceDN w:val="0"/>
              <w:adjustRightInd w:val="0"/>
              <w:rPr>
                <w:rFonts w:ascii="Times New Roman" w:hAnsi="Times New Roman" w:cs="Times New Roman"/>
                <w:b/>
                <w:bCs/>
                <w:sz w:val="19"/>
                <w:szCs w:val="19"/>
              </w:rPr>
            </w:pP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IV.4. Seguimiento del Padrón de Beneficiarios o</w:t>
            </w:r>
          </w:p>
        </w:tc>
        <w:tc>
          <w:tcPr>
            <w:tcW w:w="1468" w:type="dxa"/>
          </w:tcPr>
          <w:p w:rsidR="0013509C" w:rsidRPr="00DD6581" w:rsidRDefault="00A41BCD"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Parcial</w:t>
            </w:r>
          </w:p>
        </w:tc>
        <w:tc>
          <w:tcPr>
            <w:tcW w:w="1858" w:type="dxa"/>
          </w:tcPr>
          <w:p w:rsidR="0013509C" w:rsidRPr="00DD6581" w:rsidRDefault="00A41BCD"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No se aportan elementos específicos del seguimiento</w:t>
            </w:r>
          </w:p>
        </w:tc>
      </w:tr>
      <w:tr w:rsidR="0013509C" w:rsidRPr="00DD6581" w:rsidTr="00E36491">
        <w:tc>
          <w:tcPr>
            <w:tcW w:w="1687" w:type="dxa"/>
            <w:vMerge/>
          </w:tcPr>
          <w:p w:rsidR="0013509C" w:rsidRPr="00DD6581" w:rsidRDefault="0013509C" w:rsidP="009A1916">
            <w:pPr>
              <w:autoSpaceDE w:val="0"/>
              <w:autoSpaceDN w:val="0"/>
              <w:adjustRightInd w:val="0"/>
              <w:rPr>
                <w:rFonts w:ascii="Times New Roman" w:hAnsi="Times New Roman" w:cs="Times New Roman"/>
                <w:b/>
                <w:bCs/>
                <w:sz w:val="19"/>
                <w:szCs w:val="19"/>
              </w:rPr>
            </w:pP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IV.5. Mecanismos de Seguimiento de Indicadores</w:t>
            </w:r>
          </w:p>
        </w:tc>
        <w:tc>
          <w:tcPr>
            <w:tcW w:w="1468" w:type="dxa"/>
          </w:tcPr>
          <w:p w:rsidR="0013509C" w:rsidRPr="00DD6581" w:rsidRDefault="007B0F93"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Parcial</w:t>
            </w:r>
          </w:p>
        </w:tc>
        <w:tc>
          <w:tcPr>
            <w:tcW w:w="1858" w:type="dxa"/>
          </w:tcPr>
          <w:p w:rsidR="0013509C" w:rsidRPr="00DD6581" w:rsidRDefault="007B0F93"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No se aportan elementos específicos del seguimiento</w:t>
            </w:r>
          </w:p>
        </w:tc>
      </w:tr>
      <w:tr w:rsidR="0013509C" w:rsidRPr="00DD6581" w:rsidTr="00E36491">
        <w:tc>
          <w:tcPr>
            <w:tcW w:w="1687" w:type="dxa"/>
            <w:vMerge/>
          </w:tcPr>
          <w:p w:rsidR="0013509C" w:rsidRPr="00DD6581" w:rsidRDefault="0013509C" w:rsidP="009A1916">
            <w:pPr>
              <w:autoSpaceDE w:val="0"/>
              <w:autoSpaceDN w:val="0"/>
              <w:adjustRightInd w:val="0"/>
              <w:rPr>
                <w:rFonts w:ascii="Times New Roman" w:hAnsi="Times New Roman" w:cs="Times New Roman"/>
                <w:b/>
                <w:bCs/>
                <w:sz w:val="19"/>
                <w:szCs w:val="19"/>
              </w:rPr>
            </w:pP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IV.6. Avances en Recomendaciones de la Evaluación Interna 2014</w:t>
            </w:r>
          </w:p>
        </w:tc>
        <w:tc>
          <w:tcPr>
            <w:tcW w:w="1468" w:type="dxa"/>
          </w:tcPr>
          <w:p w:rsidR="0013509C" w:rsidRPr="00DD6581" w:rsidRDefault="007B0F93"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Parcial</w:t>
            </w:r>
          </w:p>
        </w:tc>
        <w:tc>
          <w:tcPr>
            <w:tcW w:w="1858" w:type="dxa"/>
          </w:tcPr>
          <w:p w:rsidR="0013509C" w:rsidRPr="00DD6581" w:rsidRDefault="007B0F93"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Se mencionan avances pero no se especifican</w:t>
            </w:r>
          </w:p>
        </w:tc>
      </w:tr>
      <w:tr w:rsidR="0013509C" w:rsidRPr="00DD6581" w:rsidTr="00E36491">
        <w:tc>
          <w:tcPr>
            <w:tcW w:w="1687" w:type="dxa"/>
            <w:vMerge w:val="restart"/>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hAnsi="Times New Roman" w:cs="Times New Roman"/>
                <w:b/>
                <w:bCs/>
                <w:sz w:val="19"/>
                <w:szCs w:val="19"/>
              </w:rPr>
              <w:t>V. Evaluación de Resultados y Satisfacción.</w:t>
            </w: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V.1. Principales Resultados del Programa</w:t>
            </w:r>
          </w:p>
        </w:tc>
        <w:tc>
          <w:tcPr>
            <w:tcW w:w="1468" w:type="dxa"/>
          </w:tcPr>
          <w:p w:rsidR="0013509C" w:rsidRPr="00DD6581" w:rsidRDefault="007B0F93"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Satisfactorio</w:t>
            </w:r>
          </w:p>
        </w:tc>
        <w:tc>
          <w:tcPr>
            <w:tcW w:w="1858" w:type="dxa"/>
          </w:tcPr>
          <w:p w:rsidR="0013509C" w:rsidRPr="00DD6581" w:rsidRDefault="007B0F93" w:rsidP="007B0F93">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Se enuncian los resultados cuantificados de examen</w:t>
            </w:r>
          </w:p>
        </w:tc>
      </w:tr>
      <w:tr w:rsidR="0013509C" w:rsidRPr="00DD6581" w:rsidTr="00E36491">
        <w:tc>
          <w:tcPr>
            <w:tcW w:w="1687" w:type="dxa"/>
            <w:vMerge/>
          </w:tcPr>
          <w:p w:rsidR="0013509C" w:rsidRPr="00DD6581" w:rsidRDefault="0013509C" w:rsidP="009A1916">
            <w:pPr>
              <w:autoSpaceDE w:val="0"/>
              <w:autoSpaceDN w:val="0"/>
              <w:adjustRightInd w:val="0"/>
              <w:rPr>
                <w:rFonts w:ascii="Times New Roman" w:hAnsi="Times New Roman" w:cs="Times New Roman"/>
                <w:b/>
                <w:bCs/>
                <w:sz w:val="19"/>
                <w:szCs w:val="19"/>
              </w:rPr>
            </w:pP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V.2. Percepción de las Personas Beneficiarias o Derechohabientes</w:t>
            </w:r>
          </w:p>
        </w:tc>
        <w:tc>
          <w:tcPr>
            <w:tcW w:w="1468" w:type="dxa"/>
          </w:tcPr>
          <w:p w:rsidR="0013509C" w:rsidRPr="00DD6581" w:rsidRDefault="007B0F93"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No satisfactorio</w:t>
            </w:r>
          </w:p>
        </w:tc>
        <w:tc>
          <w:tcPr>
            <w:tcW w:w="1858" w:type="dxa"/>
          </w:tcPr>
          <w:p w:rsidR="0013509C" w:rsidRPr="00DD6581" w:rsidRDefault="007B0F93" w:rsidP="007B0F93">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Se emite una opinión no datos de la percepción</w:t>
            </w:r>
          </w:p>
        </w:tc>
      </w:tr>
      <w:tr w:rsidR="0013509C" w:rsidRPr="00DD6581" w:rsidTr="00E36491">
        <w:tc>
          <w:tcPr>
            <w:tcW w:w="1687" w:type="dxa"/>
            <w:vMerge/>
          </w:tcPr>
          <w:p w:rsidR="0013509C" w:rsidRPr="00DD6581" w:rsidRDefault="0013509C" w:rsidP="009A1916">
            <w:pPr>
              <w:autoSpaceDE w:val="0"/>
              <w:autoSpaceDN w:val="0"/>
              <w:adjustRightInd w:val="0"/>
              <w:rPr>
                <w:rFonts w:ascii="Times New Roman" w:hAnsi="Times New Roman" w:cs="Times New Roman"/>
                <w:b/>
                <w:bCs/>
                <w:sz w:val="19"/>
                <w:szCs w:val="19"/>
              </w:rPr>
            </w:pPr>
          </w:p>
        </w:tc>
        <w:tc>
          <w:tcPr>
            <w:tcW w:w="4925" w:type="dxa"/>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eastAsia="Times New Roman" w:hAnsi="Times New Roman" w:cs="Times New Roman"/>
                <w:color w:val="000000"/>
                <w:sz w:val="19"/>
                <w:szCs w:val="19"/>
                <w:lang w:eastAsia="es-MX"/>
              </w:rPr>
              <w:t>V.3. FODA del Programa Social</w:t>
            </w:r>
          </w:p>
        </w:tc>
        <w:tc>
          <w:tcPr>
            <w:tcW w:w="1468" w:type="dxa"/>
          </w:tcPr>
          <w:p w:rsidR="0013509C" w:rsidRPr="00DD6581" w:rsidRDefault="007B0F93"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Satisfactorio</w:t>
            </w:r>
          </w:p>
        </w:tc>
        <w:tc>
          <w:tcPr>
            <w:tcW w:w="1858" w:type="dxa"/>
          </w:tcPr>
          <w:p w:rsidR="0013509C" w:rsidRPr="00DD6581" w:rsidRDefault="007B0F93"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Se plasmó cuadro FODA.</w:t>
            </w:r>
          </w:p>
        </w:tc>
      </w:tr>
      <w:tr w:rsidR="0013509C" w:rsidRPr="00DD6581" w:rsidTr="00E36491">
        <w:tc>
          <w:tcPr>
            <w:tcW w:w="1687" w:type="dxa"/>
            <w:vMerge w:val="restart"/>
          </w:tcPr>
          <w:p w:rsidR="0013509C" w:rsidRPr="00DD6581" w:rsidRDefault="0013509C" w:rsidP="009A1916">
            <w:pPr>
              <w:autoSpaceDE w:val="0"/>
              <w:autoSpaceDN w:val="0"/>
              <w:adjustRightInd w:val="0"/>
              <w:rPr>
                <w:rFonts w:ascii="Times New Roman" w:hAnsi="Times New Roman" w:cs="Times New Roman"/>
                <w:b/>
                <w:bCs/>
                <w:sz w:val="19"/>
                <w:szCs w:val="19"/>
              </w:rPr>
            </w:pPr>
            <w:r w:rsidRPr="00DD6581">
              <w:rPr>
                <w:rFonts w:ascii="Times New Roman" w:hAnsi="Times New Roman" w:cs="Times New Roman"/>
                <w:b/>
                <w:bCs/>
                <w:sz w:val="19"/>
                <w:szCs w:val="19"/>
              </w:rPr>
              <w:t>VI. Conclusiones y Recomendaciones</w:t>
            </w:r>
          </w:p>
        </w:tc>
        <w:tc>
          <w:tcPr>
            <w:tcW w:w="4925" w:type="dxa"/>
          </w:tcPr>
          <w:p w:rsidR="0013509C" w:rsidRPr="00DD6581" w:rsidRDefault="0013509C" w:rsidP="00E36491">
            <w:pPr>
              <w:autoSpaceDE w:val="0"/>
              <w:autoSpaceDN w:val="0"/>
              <w:adjustRightInd w:val="0"/>
              <w:rPr>
                <w:rFonts w:ascii="Times New Roman" w:eastAsia="Times New Roman" w:hAnsi="Times New Roman" w:cs="Times New Roman"/>
                <w:color w:val="000000"/>
                <w:sz w:val="19"/>
                <w:szCs w:val="19"/>
                <w:lang w:eastAsia="es-MX"/>
              </w:rPr>
            </w:pPr>
            <w:r w:rsidRPr="00DD6581">
              <w:rPr>
                <w:rFonts w:ascii="Times New Roman" w:hAnsi="Times New Roman" w:cs="Times New Roman"/>
                <w:sz w:val="19"/>
                <w:szCs w:val="19"/>
              </w:rPr>
              <w:t>VI.1. Conclusiones de la Evaluación Interna</w:t>
            </w:r>
          </w:p>
        </w:tc>
        <w:tc>
          <w:tcPr>
            <w:tcW w:w="1468" w:type="dxa"/>
          </w:tcPr>
          <w:p w:rsidR="0013509C" w:rsidRPr="00DD6581" w:rsidRDefault="007B0F93"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Satisfactorio</w:t>
            </w:r>
          </w:p>
        </w:tc>
        <w:tc>
          <w:tcPr>
            <w:tcW w:w="1858" w:type="dxa"/>
          </w:tcPr>
          <w:p w:rsidR="0013509C" w:rsidRPr="00DD6581" w:rsidRDefault="007B0F93"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Se establecen cuatro recomendaciones</w:t>
            </w:r>
          </w:p>
        </w:tc>
      </w:tr>
      <w:tr w:rsidR="0013509C" w:rsidRPr="00DD6581" w:rsidTr="00E36491">
        <w:tc>
          <w:tcPr>
            <w:tcW w:w="1687" w:type="dxa"/>
            <w:vMerge/>
          </w:tcPr>
          <w:p w:rsidR="0013509C" w:rsidRPr="00DD6581" w:rsidRDefault="0013509C" w:rsidP="009A1916">
            <w:pPr>
              <w:autoSpaceDE w:val="0"/>
              <w:autoSpaceDN w:val="0"/>
              <w:adjustRightInd w:val="0"/>
              <w:rPr>
                <w:rFonts w:ascii="Times New Roman" w:hAnsi="Times New Roman" w:cs="Times New Roman"/>
                <w:b/>
                <w:bCs/>
                <w:sz w:val="19"/>
                <w:szCs w:val="19"/>
              </w:rPr>
            </w:pPr>
          </w:p>
        </w:tc>
        <w:tc>
          <w:tcPr>
            <w:tcW w:w="4925" w:type="dxa"/>
          </w:tcPr>
          <w:p w:rsidR="0013509C" w:rsidRPr="00DD6581" w:rsidRDefault="0013509C" w:rsidP="009A1916">
            <w:pPr>
              <w:autoSpaceDE w:val="0"/>
              <w:autoSpaceDN w:val="0"/>
              <w:adjustRightInd w:val="0"/>
              <w:rPr>
                <w:rFonts w:ascii="Times New Roman" w:eastAsia="Times New Roman" w:hAnsi="Times New Roman" w:cs="Times New Roman"/>
                <w:color w:val="000000"/>
                <w:sz w:val="19"/>
                <w:szCs w:val="19"/>
                <w:lang w:eastAsia="es-MX"/>
              </w:rPr>
            </w:pPr>
            <w:r w:rsidRPr="00DD6581">
              <w:rPr>
                <w:rFonts w:ascii="Times New Roman" w:hAnsi="Times New Roman" w:cs="Times New Roman"/>
                <w:sz w:val="19"/>
                <w:szCs w:val="19"/>
              </w:rPr>
              <w:t>VI.2. Estrategias de Mejora</w:t>
            </w:r>
          </w:p>
        </w:tc>
        <w:tc>
          <w:tcPr>
            <w:tcW w:w="1468" w:type="dxa"/>
          </w:tcPr>
          <w:p w:rsidR="0013509C" w:rsidRPr="00DD6581" w:rsidRDefault="007B0F93"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Parcial</w:t>
            </w:r>
          </w:p>
        </w:tc>
        <w:tc>
          <w:tcPr>
            <w:tcW w:w="1858" w:type="dxa"/>
          </w:tcPr>
          <w:p w:rsidR="0013509C" w:rsidRPr="00DD6581" w:rsidRDefault="007B0F93" w:rsidP="007B0F93">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Se repiten las enunciadas en el FODA</w:t>
            </w:r>
          </w:p>
        </w:tc>
      </w:tr>
      <w:tr w:rsidR="0013509C" w:rsidRPr="00DD6581" w:rsidTr="00E36491">
        <w:tc>
          <w:tcPr>
            <w:tcW w:w="1687" w:type="dxa"/>
            <w:vMerge/>
          </w:tcPr>
          <w:p w:rsidR="0013509C" w:rsidRPr="00DD6581" w:rsidRDefault="0013509C" w:rsidP="009A1916">
            <w:pPr>
              <w:autoSpaceDE w:val="0"/>
              <w:autoSpaceDN w:val="0"/>
              <w:adjustRightInd w:val="0"/>
              <w:rPr>
                <w:rFonts w:ascii="Times New Roman" w:hAnsi="Times New Roman" w:cs="Times New Roman"/>
                <w:b/>
                <w:bCs/>
                <w:sz w:val="19"/>
                <w:szCs w:val="19"/>
              </w:rPr>
            </w:pPr>
          </w:p>
        </w:tc>
        <w:tc>
          <w:tcPr>
            <w:tcW w:w="4925" w:type="dxa"/>
          </w:tcPr>
          <w:p w:rsidR="0013509C" w:rsidRPr="00DD6581" w:rsidRDefault="0013509C" w:rsidP="009A1916">
            <w:pPr>
              <w:autoSpaceDE w:val="0"/>
              <w:autoSpaceDN w:val="0"/>
              <w:adjustRightInd w:val="0"/>
              <w:rPr>
                <w:rFonts w:ascii="Times New Roman" w:eastAsia="Times New Roman" w:hAnsi="Times New Roman" w:cs="Times New Roman"/>
                <w:color w:val="000000"/>
                <w:sz w:val="19"/>
                <w:szCs w:val="19"/>
                <w:lang w:eastAsia="es-MX"/>
              </w:rPr>
            </w:pPr>
            <w:r w:rsidRPr="00DD6581">
              <w:rPr>
                <w:rFonts w:ascii="Times New Roman" w:hAnsi="Times New Roman" w:cs="Times New Roman"/>
                <w:sz w:val="19"/>
                <w:szCs w:val="19"/>
              </w:rPr>
              <w:t>VI.3. Cronograma de Instrumentación</w:t>
            </w:r>
          </w:p>
        </w:tc>
        <w:tc>
          <w:tcPr>
            <w:tcW w:w="1468" w:type="dxa"/>
          </w:tcPr>
          <w:p w:rsidR="0013509C" w:rsidRPr="00DD6581" w:rsidRDefault="007B0F93"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Parcial</w:t>
            </w:r>
          </w:p>
        </w:tc>
        <w:tc>
          <w:tcPr>
            <w:tcW w:w="1858" w:type="dxa"/>
          </w:tcPr>
          <w:p w:rsidR="0013509C" w:rsidRPr="00DD6581" w:rsidRDefault="007B0F93" w:rsidP="009A1916">
            <w:pPr>
              <w:autoSpaceDE w:val="0"/>
              <w:autoSpaceDN w:val="0"/>
              <w:adjustRightInd w:val="0"/>
              <w:rPr>
                <w:rFonts w:ascii="Times New Roman" w:hAnsi="Times New Roman" w:cs="Times New Roman"/>
                <w:bCs/>
                <w:sz w:val="19"/>
                <w:szCs w:val="19"/>
              </w:rPr>
            </w:pPr>
            <w:r w:rsidRPr="00DD6581">
              <w:rPr>
                <w:rFonts w:ascii="Times New Roman" w:hAnsi="Times New Roman" w:cs="Times New Roman"/>
                <w:bCs/>
                <w:sz w:val="19"/>
                <w:szCs w:val="19"/>
              </w:rPr>
              <w:t>No se establecen las estrategias ni su calendario</w:t>
            </w:r>
          </w:p>
        </w:tc>
      </w:tr>
    </w:tbl>
    <w:p w:rsidR="0013509C" w:rsidRPr="00E36491" w:rsidRDefault="0013509C" w:rsidP="00E36491">
      <w:pPr>
        <w:autoSpaceDE w:val="0"/>
        <w:autoSpaceDN w:val="0"/>
        <w:adjustRightInd w:val="0"/>
        <w:spacing w:after="0" w:line="240" w:lineRule="auto"/>
        <w:jc w:val="both"/>
        <w:rPr>
          <w:rFonts w:ascii="Times New Roman" w:hAnsi="Times New Roman" w:cs="Times New Roman"/>
          <w:sz w:val="20"/>
          <w:szCs w:val="20"/>
        </w:rPr>
      </w:pPr>
    </w:p>
    <w:p w:rsidR="0083395D" w:rsidRPr="00E36491" w:rsidRDefault="003D2259" w:rsidP="00E36491">
      <w:pPr>
        <w:autoSpaceDE w:val="0"/>
        <w:autoSpaceDN w:val="0"/>
        <w:adjustRightInd w:val="0"/>
        <w:spacing w:after="0" w:line="240" w:lineRule="auto"/>
        <w:jc w:val="both"/>
        <w:rPr>
          <w:rFonts w:ascii="Times New Roman" w:hAnsi="Times New Roman" w:cs="Times New Roman"/>
          <w:b/>
          <w:bCs/>
          <w:sz w:val="20"/>
          <w:szCs w:val="20"/>
        </w:rPr>
      </w:pPr>
      <w:r w:rsidRPr="00E36491">
        <w:rPr>
          <w:rFonts w:ascii="Times New Roman" w:hAnsi="Times New Roman" w:cs="Times New Roman"/>
          <w:b/>
          <w:bCs/>
          <w:sz w:val="20"/>
          <w:szCs w:val="20"/>
        </w:rPr>
        <w:t>2. Seguimiento de las Recomendaciones de las Evaluaciones Internas Anteriores</w:t>
      </w:r>
    </w:p>
    <w:tbl>
      <w:tblPr>
        <w:tblStyle w:val="Tablaconcuadrcula"/>
        <w:tblW w:w="10173" w:type="dxa"/>
        <w:tblLayout w:type="fixed"/>
        <w:tblLook w:val="04A0" w:firstRow="1" w:lastRow="0" w:firstColumn="1" w:lastColumn="0" w:noHBand="0" w:noVBand="1"/>
      </w:tblPr>
      <w:tblGrid>
        <w:gridCol w:w="1526"/>
        <w:gridCol w:w="2410"/>
        <w:gridCol w:w="1134"/>
        <w:gridCol w:w="1275"/>
        <w:gridCol w:w="1843"/>
        <w:gridCol w:w="1985"/>
      </w:tblGrid>
      <w:tr w:rsidR="003D2259" w:rsidRPr="00E36491" w:rsidTr="00E36491">
        <w:tc>
          <w:tcPr>
            <w:tcW w:w="1526" w:type="dxa"/>
          </w:tcPr>
          <w:p w:rsidR="003D2259" w:rsidRPr="00E36491" w:rsidRDefault="003D2259" w:rsidP="00E36491">
            <w:pPr>
              <w:autoSpaceDE w:val="0"/>
              <w:autoSpaceDN w:val="0"/>
              <w:adjustRightInd w:val="0"/>
              <w:rPr>
                <w:rFonts w:ascii="Times New Roman" w:hAnsi="Times New Roman" w:cs="Times New Roman"/>
                <w:b/>
                <w:bCs/>
                <w:sz w:val="19"/>
                <w:szCs w:val="19"/>
              </w:rPr>
            </w:pPr>
            <w:r w:rsidRPr="00E36491">
              <w:rPr>
                <w:rFonts w:ascii="Times New Roman" w:hAnsi="Times New Roman" w:cs="Times New Roman"/>
                <w:b/>
                <w:bCs/>
                <w:sz w:val="19"/>
                <w:szCs w:val="19"/>
              </w:rPr>
              <w:t>Estrategia de</w:t>
            </w:r>
            <w:r w:rsidR="00E36491">
              <w:rPr>
                <w:rFonts w:ascii="Times New Roman" w:hAnsi="Times New Roman" w:cs="Times New Roman"/>
                <w:b/>
                <w:bCs/>
                <w:sz w:val="19"/>
                <w:szCs w:val="19"/>
              </w:rPr>
              <w:t xml:space="preserve"> </w:t>
            </w:r>
            <w:r w:rsidRPr="00E36491">
              <w:rPr>
                <w:rFonts w:ascii="Times New Roman" w:hAnsi="Times New Roman" w:cs="Times New Roman"/>
                <w:b/>
                <w:bCs/>
                <w:sz w:val="19"/>
                <w:szCs w:val="19"/>
              </w:rPr>
              <w:t>mejora</w:t>
            </w:r>
          </w:p>
        </w:tc>
        <w:tc>
          <w:tcPr>
            <w:tcW w:w="2410" w:type="dxa"/>
          </w:tcPr>
          <w:p w:rsidR="003D2259" w:rsidRPr="00E36491" w:rsidRDefault="003D2259" w:rsidP="003D2259">
            <w:pPr>
              <w:autoSpaceDE w:val="0"/>
              <w:autoSpaceDN w:val="0"/>
              <w:adjustRightInd w:val="0"/>
              <w:rPr>
                <w:rFonts w:ascii="Times New Roman" w:hAnsi="Times New Roman" w:cs="Times New Roman"/>
                <w:b/>
                <w:bCs/>
                <w:sz w:val="19"/>
                <w:szCs w:val="19"/>
              </w:rPr>
            </w:pPr>
            <w:r w:rsidRPr="00E36491">
              <w:rPr>
                <w:rFonts w:ascii="Times New Roman" w:hAnsi="Times New Roman" w:cs="Times New Roman"/>
                <w:b/>
                <w:bCs/>
                <w:sz w:val="19"/>
                <w:szCs w:val="19"/>
              </w:rPr>
              <w:t>Etapa de implementación dentro del programa</w:t>
            </w:r>
          </w:p>
        </w:tc>
        <w:tc>
          <w:tcPr>
            <w:tcW w:w="1134" w:type="dxa"/>
          </w:tcPr>
          <w:p w:rsidR="003D2259" w:rsidRPr="00E36491" w:rsidRDefault="003D2259" w:rsidP="003D2259">
            <w:pPr>
              <w:autoSpaceDE w:val="0"/>
              <w:autoSpaceDN w:val="0"/>
              <w:adjustRightInd w:val="0"/>
              <w:rPr>
                <w:rFonts w:ascii="Times New Roman" w:hAnsi="Times New Roman" w:cs="Times New Roman"/>
                <w:b/>
                <w:bCs/>
                <w:sz w:val="19"/>
                <w:szCs w:val="19"/>
              </w:rPr>
            </w:pPr>
            <w:r w:rsidRPr="00E36491">
              <w:rPr>
                <w:rFonts w:ascii="Times New Roman" w:hAnsi="Times New Roman" w:cs="Times New Roman"/>
                <w:b/>
                <w:bCs/>
                <w:sz w:val="19"/>
                <w:szCs w:val="19"/>
              </w:rPr>
              <w:t>Plazo establecido</w:t>
            </w:r>
          </w:p>
        </w:tc>
        <w:tc>
          <w:tcPr>
            <w:tcW w:w="1275" w:type="dxa"/>
          </w:tcPr>
          <w:p w:rsidR="003D2259" w:rsidRPr="00E36491" w:rsidRDefault="003D2259" w:rsidP="003D2259">
            <w:pPr>
              <w:autoSpaceDE w:val="0"/>
              <w:autoSpaceDN w:val="0"/>
              <w:adjustRightInd w:val="0"/>
              <w:rPr>
                <w:rFonts w:ascii="Times New Roman" w:hAnsi="Times New Roman" w:cs="Times New Roman"/>
                <w:b/>
                <w:bCs/>
                <w:sz w:val="19"/>
                <w:szCs w:val="19"/>
              </w:rPr>
            </w:pPr>
            <w:r w:rsidRPr="00E36491">
              <w:rPr>
                <w:rFonts w:ascii="Times New Roman" w:hAnsi="Times New Roman" w:cs="Times New Roman"/>
                <w:b/>
                <w:bCs/>
                <w:sz w:val="19"/>
                <w:szCs w:val="19"/>
              </w:rPr>
              <w:t>Área de seguimiento</w:t>
            </w:r>
          </w:p>
        </w:tc>
        <w:tc>
          <w:tcPr>
            <w:tcW w:w="1843" w:type="dxa"/>
          </w:tcPr>
          <w:p w:rsidR="003D2259" w:rsidRPr="00E36491" w:rsidRDefault="003D2259" w:rsidP="003D2259">
            <w:pPr>
              <w:autoSpaceDE w:val="0"/>
              <w:autoSpaceDN w:val="0"/>
              <w:adjustRightInd w:val="0"/>
              <w:rPr>
                <w:rFonts w:ascii="Times New Roman" w:hAnsi="Times New Roman" w:cs="Times New Roman"/>
                <w:b/>
                <w:bCs/>
                <w:sz w:val="19"/>
                <w:szCs w:val="19"/>
              </w:rPr>
            </w:pPr>
            <w:r w:rsidRPr="00E36491">
              <w:rPr>
                <w:rFonts w:ascii="Times New Roman" w:hAnsi="Times New Roman" w:cs="Times New Roman"/>
                <w:b/>
                <w:bCs/>
                <w:sz w:val="19"/>
                <w:szCs w:val="19"/>
              </w:rPr>
              <w:t>Situación a junio de 2016</w:t>
            </w:r>
          </w:p>
        </w:tc>
        <w:tc>
          <w:tcPr>
            <w:tcW w:w="1985" w:type="dxa"/>
          </w:tcPr>
          <w:p w:rsidR="003D2259" w:rsidRPr="00E36491" w:rsidRDefault="003D2259" w:rsidP="00E36491">
            <w:pPr>
              <w:autoSpaceDE w:val="0"/>
              <w:autoSpaceDN w:val="0"/>
              <w:adjustRightInd w:val="0"/>
              <w:rPr>
                <w:rFonts w:ascii="Times New Roman" w:hAnsi="Times New Roman" w:cs="Times New Roman"/>
                <w:b/>
                <w:bCs/>
                <w:sz w:val="19"/>
                <w:szCs w:val="19"/>
              </w:rPr>
            </w:pPr>
            <w:r w:rsidRPr="00E36491">
              <w:rPr>
                <w:rFonts w:ascii="Times New Roman" w:hAnsi="Times New Roman" w:cs="Times New Roman"/>
                <w:b/>
                <w:bCs/>
                <w:sz w:val="19"/>
                <w:szCs w:val="19"/>
              </w:rPr>
              <w:t>Justificación y retos enfrentados</w:t>
            </w:r>
          </w:p>
        </w:tc>
      </w:tr>
      <w:tr w:rsidR="003D2259" w:rsidRPr="00E36491" w:rsidTr="00E36491">
        <w:tc>
          <w:tcPr>
            <w:tcW w:w="1526" w:type="dxa"/>
          </w:tcPr>
          <w:p w:rsidR="003D2259" w:rsidRPr="00E36491" w:rsidRDefault="007B0F93" w:rsidP="000800B9">
            <w:pPr>
              <w:pStyle w:val="Default"/>
              <w:rPr>
                <w:b/>
                <w:bCs/>
                <w:sz w:val="19"/>
                <w:szCs w:val="19"/>
              </w:rPr>
            </w:pPr>
            <w:r w:rsidRPr="00E36491">
              <w:rPr>
                <w:sz w:val="19"/>
                <w:szCs w:val="19"/>
              </w:rPr>
              <w:t xml:space="preserve">Integración a la dinámica del </w:t>
            </w:r>
            <w:r w:rsidRPr="00E36491">
              <w:rPr>
                <w:sz w:val="19"/>
                <w:szCs w:val="19"/>
              </w:rPr>
              <w:lastRenderedPageBreak/>
              <w:t xml:space="preserve">curso, de las madres y padres de familia, a fin de brindar una atención más integral. </w:t>
            </w:r>
          </w:p>
        </w:tc>
        <w:tc>
          <w:tcPr>
            <w:tcW w:w="2410" w:type="dxa"/>
          </w:tcPr>
          <w:p w:rsidR="003D2259" w:rsidRPr="00E36491" w:rsidRDefault="00FB16BE" w:rsidP="00FB16BE">
            <w:pPr>
              <w:autoSpaceDE w:val="0"/>
              <w:autoSpaceDN w:val="0"/>
              <w:adjustRightInd w:val="0"/>
              <w:rPr>
                <w:rFonts w:ascii="Times New Roman" w:hAnsi="Times New Roman" w:cs="Times New Roman"/>
                <w:bCs/>
                <w:sz w:val="19"/>
                <w:szCs w:val="19"/>
              </w:rPr>
            </w:pPr>
            <w:r w:rsidRPr="00E36491">
              <w:rPr>
                <w:rFonts w:ascii="Times New Roman" w:hAnsi="Times New Roman" w:cs="Times New Roman"/>
                <w:bCs/>
                <w:sz w:val="19"/>
                <w:szCs w:val="19"/>
              </w:rPr>
              <w:lastRenderedPageBreak/>
              <w:t xml:space="preserve">Realización de reuniones con las madres y padres de </w:t>
            </w:r>
            <w:r w:rsidRPr="00E36491">
              <w:rPr>
                <w:rFonts w:ascii="Times New Roman" w:hAnsi="Times New Roman" w:cs="Times New Roman"/>
                <w:bCs/>
                <w:sz w:val="19"/>
                <w:szCs w:val="19"/>
              </w:rPr>
              <w:lastRenderedPageBreak/>
              <w:t xml:space="preserve">familias. </w:t>
            </w:r>
          </w:p>
        </w:tc>
        <w:tc>
          <w:tcPr>
            <w:tcW w:w="1134" w:type="dxa"/>
          </w:tcPr>
          <w:p w:rsidR="003D2259" w:rsidRPr="00E36491" w:rsidRDefault="00FB16BE" w:rsidP="0083395D">
            <w:pPr>
              <w:autoSpaceDE w:val="0"/>
              <w:autoSpaceDN w:val="0"/>
              <w:adjustRightInd w:val="0"/>
              <w:rPr>
                <w:rFonts w:ascii="Times New Roman" w:hAnsi="Times New Roman" w:cs="Times New Roman"/>
                <w:bCs/>
                <w:sz w:val="19"/>
                <w:szCs w:val="19"/>
              </w:rPr>
            </w:pPr>
            <w:r w:rsidRPr="00E36491">
              <w:rPr>
                <w:rFonts w:ascii="Times New Roman" w:hAnsi="Times New Roman" w:cs="Times New Roman"/>
                <w:bCs/>
                <w:sz w:val="19"/>
                <w:szCs w:val="19"/>
              </w:rPr>
              <w:lastRenderedPageBreak/>
              <w:t>Febrero –junio 2016</w:t>
            </w:r>
          </w:p>
        </w:tc>
        <w:tc>
          <w:tcPr>
            <w:tcW w:w="1275" w:type="dxa"/>
          </w:tcPr>
          <w:p w:rsidR="003D2259" w:rsidRPr="00E36491" w:rsidRDefault="00FB16BE" w:rsidP="0083395D">
            <w:pPr>
              <w:autoSpaceDE w:val="0"/>
              <w:autoSpaceDN w:val="0"/>
              <w:adjustRightInd w:val="0"/>
              <w:rPr>
                <w:rFonts w:ascii="Times New Roman" w:hAnsi="Times New Roman" w:cs="Times New Roman"/>
                <w:bCs/>
                <w:sz w:val="19"/>
                <w:szCs w:val="19"/>
              </w:rPr>
            </w:pPr>
            <w:r w:rsidRPr="00E36491">
              <w:rPr>
                <w:rFonts w:ascii="Times New Roman" w:hAnsi="Times New Roman" w:cs="Times New Roman"/>
                <w:bCs/>
                <w:sz w:val="19"/>
                <w:szCs w:val="19"/>
              </w:rPr>
              <w:t>Dirección de Educación</w:t>
            </w:r>
          </w:p>
        </w:tc>
        <w:tc>
          <w:tcPr>
            <w:tcW w:w="1843" w:type="dxa"/>
            <w:tcBorders>
              <w:bottom w:val="single" w:sz="4" w:space="0" w:color="auto"/>
            </w:tcBorders>
          </w:tcPr>
          <w:p w:rsidR="003D2259" w:rsidRPr="00E36491" w:rsidRDefault="00D0291E" w:rsidP="00B57F40">
            <w:pPr>
              <w:autoSpaceDE w:val="0"/>
              <w:autoSpaceDN w:val="0"/>
              <w:adjustRightInd w:val="0"/>
              <w:rPr>
                <w:rFonts w:ascii="Times New Roman" w:hAnsi="Times New Roman" w:cs="Times New Roman"/>
                <w:bCs/>
                <w:sz w:val="19"/>
                <w:szCs w:val="19"/>
              </w:rPr>
            </w:pPr>
            <w:r w:rsidRPr="00E36491">
              <w:rPr>
                <w:rFonts w:ascii="Times New Roman" w:hAnsi="Times New Roman" w:cs="Times New Roman"/>
                <w:bCs/>
                <w:sz w:val="19"/>
                <w:szCs w:val="19"/>
              </w:rPr>
              <w:t xml:space="preserve">Se realizaron reuniones con las </w:t>
            </w:r>
            <w:r w:rsidRPr="00E36491">
              <w:rPr>
                <w:rFonts w:ascii="Times New Roman" w:hAnsi="Times New Roman" w:cs="Times New Roman"/>
                <w:bCs/>
                <w:sz w:val="19"/>
                <w:szCs w:val="19"/>
              </w:rPr>
              <w:lastRenderedPageBreak/>
              <w:t>madres y padre de familia con buena aceptación</w:t>
            </w:r>
            <w:r w:rsidR="00FB16BE" w:rsidRPr="00E36491">
              <w:rPr>
                <w:rFonts w:ascii="Times New Roman" w:hAnsi="Times New Roman" w:cs="Times New Roman"/>
                <w:bCs/>
                <w:sz w:val="19"/>
                <w:szCs w:val="19"/>
              </w:rPr>
              <w:t>, faltan las del fin de las aseso</w:t>
            </w:r>
            <w:r w:rsidR="00B57F40" w:rsidRPr="00E36491">
              <w:rPr>
                <w:rFonts w:ascii="Times New Roman" w:hAnsi="Times New Roman" w:cs="Times New Roman"/>
                <w:bCs/>
                <w:sz w:val="19"/>
                <w:szCs w:val="19"/>
              </w:rPr>
              <w:t>rí</w:t>
            </w:r>
            <w:r w:rsidR="00FB16BE" w:rsidRPr="00E36491">
              <w:rPr>
                <w:rFonts w:ascii="Times New Roman" w:hAnsi="Times New Roman" w:cs="Times New Roman"/>
                <w:bCs/>
                <w:sz w:val="19"/>
                <w:szCs w:val="19"/>
              </w:rPr>
              <w:t>as</w:t>
            </w:r>
          </w:p>
        </w:tc>
        <w:tc>
          <w:tcPr>
            <w:tcW w:w="1985" w:type="dxa"/>
            <w:tcBorders>
              <w:bottom w:val="single" w:sz="4" w:space="0" w:color="auto"/>
            </w:tcBorders>
          </w:tcPr>
          <w:p w:rsidR="003D2259" w:rsidRPr="00E36491" w:rsidRDefault="00D0291E" w:rsidP="00FB16BE">
            <w:pPr>
              <w:autoSpaceDE w:val="0"/>
              <w:autoSpaceDN w:val="0"/>
              <w:adjustRightInd w:val="0"/>
              <w:rPr>
                <w:rFonts w:ascii="Times New Roman" w:hAnsi="Times New Roman" w:cs="Times New Roman"/>
                <w:bCs/>
                <w:sz w:val="19"/>
                <w:szCs w:val="19"/>
              </w:rPr>
            </w:pPr>
            <w:r w:rsidRPr="00E36491">
              <w:rPr>
                <w:rFonts w:ascii="Times New Roman" w:hAnsi="Times New Roman" w:cs="Times New Roman"/>
                <w:bCs/>
                <w:sz w:val="19"/>
                <w:szCs w:val="19"/>
              </w:rPr>
              <w:lastRenderedPageBreak/>
              <w:t xml:space="preserve">Es necesaria la integración de las </w:t>
            </w:r>
            <w:r w:rsidRPr="00E36491">
              <w:rPr>
                <w:rFonts w:ascii="Times New Roman" w:hAnsi="Times New Roman" w:cs="Times New Roman"/>
                <w:bCs/>
                <w:sz w:val="19"/>
                <w:szCs w:val="19"/>
              </w:rPr>
              <w:lastRenderedPageBreak/>
              <w:t>madres y padres</w:t>
            </w:r>
            <w:r w:rsidR="00FB16BE" w:rsidRPr="00E36491">
              <w:rPr>
                <w:rFonts w:ascii="Times New Roman" w:hAnsi="Times New Roman" w:cs="Times New Roman"/>
                <w:bCs/>
                <w:sz w:val="19"/>
                <w:szCs w:val="19"/>
              </w:rPr>
              <w:t xml:space="preserve"> de familia para ampliar los logros del programa. </w:t>
            </w:r>
            <w:r w:rsidRPr="00E36491">
              <w:rPr>
                <w:rFonts w:ascii="Times New Roman" w:hAnsi="Times New Roman" w:cs="Times New Roman"/>
                <w:bCs/>
                <w:sz w:val="19"/>
                <w:szCs w:val="19"/>
              </w:rPr>
              <w:t xml:space="preserve"> </w:t>
            </w:r>
          </w:p>
        </w:tc>
      </w:tr>
      <w:tr w:rsidR="00E36491" w:rsidRPr="00E36491" w:rsidTr="00E36491">
        <w:trPr>
          <w:trHeight w:val="922"/>
        </w:trPr>
        <w:tc>
          <w:tcPr>
            <w:tcW w:w="1526" w:type="dxa"/>
            <w:vMerge w:val="restart"/>
          </w:tcPr>
          <w:p w:rsidR="00E36491" w:rsidRPr="00E36491" w:rsidRDefault="00E36491" w:rsidP="00E36491">
            <w:pPr>
              <w:pStyle w:val="Default"/>
              <w:rPr>
                <w:sz w:val="19"/>
                <w:szCs w:val="19"/>
              </w:rPr>
            </w:pPr>
            <w:r w:rsidRPr="00E36491">
              <w:rPr>
                <w:sz w:val="19"/>
                <w:szCs w:val="19"/>
              </w:rPr>
              <w:lastRenderedPageBreak/>
              <w:t>Aumentar la plantilla docente.</w:t>
            </w:r>
            <w:r>
              <w:rPr>
                <w:sz w:val="19"/>
                <w:szCs w:val="19"/>
              </w:rPr>
              <w:t xml:space="preserve"> </w:t>
            </w:r>
            <w:r w:rsidRPr="00E36491">
              <w:rPr>
                <w:sz w:val="19"/>
                <w:szCs w:val="19"/>
              </w:rPr>
              <w:t xml:space="preserve">Material didáctico y de una guía de estudios para el apoyo de las actividad </w:t>
            </w:r>
          </w:p>
        </w:tc>
        <w:tc>
          <w:tcPr>
            <w:tcW w:w="2410" w:type="dxa"/>
            <w:vMerge w:val="restart"/>
          </w:tcPr>
          <w:p w:rsidR="00E36491" w:rsidRPr="00E36491" w:rsidRDefault="00E36491" w:rsidP="0083395D">
            <w:pPr>
              <w:autoSpaceDE w:val="0"/>
              <w:autoSpaceDN w:val="0"/>
              <w:adjustRightInd w:val="0"/>
              <w:rPr>
                <w:rFonts w:ascii="Times New Roman" w:hAnsi="Times New Roman" w:cs="Times New Roman"/>
                <w:bCs/>
                <w:sz w:val="19"/>
                <w:szCs w:val="19"/>
              </w:rPr>
            </w:pPr>
            <w:r w:rsidRPr="00E36491">
              <w:rPr>
                <w:rFonts w:ascii="Times New Roman" w:hAnsi="Times New Roman" w:cs="Times New Roman"/>
                <w:bCs/>
                <w:sz w:val="19"/>
                <w:szCs w:val="19"/>
              </w:rPr>
              <w:t>Se atiende en la medida de la demanda y de la suficiencia presupuestal</w:t>
            </w:r>
          </w:p>
        </w:tc>
        <w:tc>
          <w:tcPr>
            <w:tcW w:w="1134" w:type="dxa"/>
            <w:vMerge w:val="restart"/>
          </w:tcPr>
          <w:p w:rsidR="00E36491" w:rsidRPr="00E36491" w:rsidRDefault="00E36491" w:rsidP="0083395D">
            <w:pPr>
              <w:autoSpaceDE w:val="0"/>
              <w:autoSpaceDN w:val="0"/>
              <w:adjustRightInd w:val="0"/>
              <w:rPr>
                <w:rFonts w:ascii="Times New Roman" w:hAnsi="Times New Roman" w:cs="Times New Roman"/>
                <w:bCs/>
                <w:sz w:val="19"/>
                <w:szCs w:val="19"/>
              </w:rPr>
            </w:pPr>
            <w:r w:rsidRPr="00E36491">
              <w:rPr>
                <w:rFonts w:ascii="Times New Roman" w:hAnsi="Times New Roman" w:cs="Times New Roman"/>
                <w:bCs/>
                <w:sz w:val="19"/>
                <w:szCs w:val="19"/>
              </w:rPr>
              <w:t>Enero 2016</w:t>
            </w:r>
          </w:p>
        </w:tc>
        <w:tc>
          <w:tcPr>
            <w:tcW w:w="1275" w:type="dxa"/>
            <w:vMerge w:val="restart"/>
          </w:tcPr>
          <w:p w:rsidR="00E36491" w:rsidRPr="00E36491" w:rsidRDefault="00E36491" w:rsidP="0083395D">
            <w:pPr>
              <w:autoSpaceDE w:val="0"/>
              <w:autoSpaceDN w:val="0"/>
              <w:adjustRightInd w:val="0"/>
              <w:rPr>
                <w:rFonts w:ascii="Times New Roman" w:hAnsi="Times New Roman" w:cs="Times New Roman"/>
                <w:bCs/>
                <w:sz w:val="19"/>
                <w:szCs w:val="19"/>
              </w:rPr>
            </w:pPr>
            <w:r w:rsidRPr="00E36491">
              <w:rPr>
                <w:rFonts w:ascii="Times New Roman" w:hAnsi="Times New Roman" w:cs="Times New Roman"/>
                <w:bCs/>
                <w:sz w:val="19"/>
                <w:szCs w:val="19"/>
              </w:rPr>
              <w:t>Dirección de Educación</w:t>
            </w:r>
          </w:p>
        </w:tc>
        <w:tc>
          <w:tcPr>
            <w:tcW w:w="1843" w:type="dxa"/>
            <w:tcBorders>
              <w:bottom w:val="nil"/>
            </w:tcBorders>
          </w:tcPr>
          <w:p w:rsidR="00E36491" w:rsidRPr="00E36491" w:rsidRDefault="00E36491" w:rsidP="0083395D">
            <w:pPr>
              <w:autoSpaceDE w:val="0"/>
              <w:autoSpaceDN w:val="0"/>
              <w:adjustRightInd w:val="0"/>
              <w:rPr>
                <w:rFonts w:ascii="Times New Roman" w:hAnsi="Times New Roman" w:cs="Times New Roman"/>
                <w:bCs/>
                <w:sz w:val="19"/>
                <w:szCs w:val="19"/>
              </w:rPr>
            </w:pPr>
            <w:r w:rsidRPr="00E36491">
              <w:rPr>
                <w:rFonts w:ascii="Times New Roman" w:hAnsi="Times New Roman" w:cs="Times New Roman"/>
                <w:bCs/>
                <w:sz w:val="19"/>
                <w:szCs w:val="19"/>
              </w:rPr>
              <w:t>Se tuvo casi el mismo número de profesores para la impartición de las asesorías.</w:t>
            </w:r>
          </w:p>
        </w:tc>
        <w:tc>
          <w:tcPr>
            <w:tcW w:w="1985" w:type="dxa"/>
            <w:tcBorders>
              <w:bottom w:val="nil"/>
            </w:tcBorders>
          </w:tcPr>
          <w:p w:rsidR="00E36491" w:rsidRPr="00E36491" w:rsidRDefault="00E36491" w:rsidP="00FB16BE">
            <w:pPr>
              <w:autoSpaceDE w:val="0"/>
              <w:autoSpaceDN w:val="0"/>
              <w:adjustRightInd w:val="0"/>
              <w:rPr>
                <w:rFonts w:ascii="Times New Roman" w:hAnsi="Times New Roman" w:cs="Times New Roman"/>
                <w:bCs/>
                <w:sz w:val="19"/>
                <w:szCs w:val="19"/>
              </w:rPr>
            </w:pPr>
            <w:r w:rsidRPr="00E36491">
              <w:rPr>
                <w:rFonts w:ascii="Times New Roman" w:hAnsi="Times New Roman" w:cs="Times New Roman"/>
                <w:bCs/>
                <w:sz w:val="19"/>
                <w:szCs w:val="19"/>
              </w:rPr>
              <w:t>La atención brin</w:t>
            </w:r>
            <w:r>
              <w:rPr>
                <w:rFonts w:ascii="Times New Roman" w:hAnsi="Times New Roman" w:cs="Times New Roman"/>
                <w:bCs/>
                <w:sz w:val="19"/>
                <w:szCs w:val="19"/>
              </w:rPr>
              <w:t>dada sigue siendo satisfactoria</w:t>
            </w:r>
          </w:p>
        </w:tc>
      </w:tr>
      <w:tr w:rsidR="00E36491" w:rsidRPr="00E36491" w:rsidTr="00E36491">
        <w:trPr>
          <w:trHeight w:val="921"/>
        </w:trPr>
        <w:tc>
          <w:tcPr>
            <w:tcW w:w="1526" w:type="dxa"/>
            <w:vMerge/>
          </w:tcPr>
          <w:p w:rsidR="00E36491" w:rsidRPr="00E36491" w:rsidRDefault="00E36491" w:rsidP="00E36491">
            <w:pPr>
              <w:pStyle w:val="Default"/>
              <w:rPr>
                <w:sz w:val="19"/>
                <w:szCs w:val="19"/>
              </w:rPr>
            </w:pPr>
          </w:p>
        </w:tc>
        <w:tc>
          <w:tcPr>
            <w:tcW w:w="2410" w:type="dxa"/>
            <w:vMerge/>
          </w:tcPr>
          <w:p w:rsidR="00E36491" w:rsidRPr="00E36491" w:rsidRDefault="00E36491" w:rsidP="0083395D">
            <w:pPr>
              <w:autoSpaceDE w:val="0"/>
              <w:autoSpaceDN w:val="0"/>
              <w:adjustRightInd w:val="0"/>
              <w:rPr>
                <w:rFonts w:ascii="Times New Roman" w:hAnsi="Times New Roman" w:cs="Times New Roman"/>
                <w:bCs/>
                <w:sz w:val="19"/>
                <w:szCs w:val="19"/>
              </w:rPr>
            </w:pPr>
          </w:p>
        </w:tc>
        <w:tc>
          <w:tcPr>
            <w:tcW w:w="1134" w:type="dxa"/>
            <w:vMerge/>
          </w:tcPr>
          <w:p w:rsidR="00E36491" w:rsidRPr="00E36491" w:rsidRDefault="00E36491" w:rsidP="0083395D">
            <w:pPr>
              <w:autoSpaceDE w:val="0"/>
              <w:autoSpaceDN w:val="0"/>
              <w:adjustRightInd w:val="0"/>
              <w:rPr>
                <w:rFonts w:ascii="Times New Roman" w:hAnsi="Times New Roman" w:cs="Times New Roman"/>
                <w:bCs/>
                <w:sz w:val="19"/>
                <w:szCs w:val="19"/>
              </w:rPr>
            </w:pPr>
          </w:p>
        </w:tc>
        <w:tc>
          <w:tcPr>
            <w:tcW w:w="1275" w:type="dxa"/>
            <w:vMerge/>
          </w:tcPr>
          <w:p w:rsidR="00E36491" w:rsidRPr="00E36491" w:rsidRDefault="00E36491" w:rsidP="0083395D">
            <w:pPr>
              <w:autoSpaceDE w:val="0"/>
              <w:autoSpaceDN w:val="0"/>
              <w:adjustRightInd w:val="0"/>
              <w:rPr>
                <w:rFonts w:ascii="Times New Roman" w:hAnsi="Times New Roman" w:cs="Times New Roman"/>
                <w:bCs/>
                <w:sz w:val="19"/>
                <w:szCs w:val="19"/>
              </w:rPr>
            </w:pPr>
          </w:p>
        </w:tc>
        <w:tc>
          <w:tcPr>
            <w:tcW w:w="1843" w:type="dxa"/>
            <w:tcBorders>
              <w:top w:val="nil"/>
            </w:tcBorders>
          </w:tcPr>
          <w:p w:rsidR="00E36491" w:rsidRPr="00E36491" w:rsidRDefault="00E36491" w:rsidP="0083395D">
            <w:pPr>
              <w:autoSpaceDE w:val="0"/>
              <w:autoSpaceDN w:val="0"/>
              <w:adjustRightInd w:val="0"/>
              <w:rPr>
                <w:rFonts w:ascii="Times New Roman" w:hAnsi="Times New Roman" w:cs="Times New Roman"/>
                <w:bCs/>
                <w:sz w:val="19"/>
                <w:szCs w:val="19"/>
              </w:rPr>
            </w:pPr>
            <w:r w:rsidRPr="00E36491">
              <w:rPr>
                <w:rFonts w:ascii="Times New Roman" w:hAnsi="Times New Roman" w:cs="Times New Roman"/>
                <w:bCs/>
                <w:sz w:val="19"/>
                <w:szCs w:val="19"/>
              </w:rPr>
              <w:t>No se distribuyó guía de estudios al modificarse la modalidad pedagógica.</w:t>
            </w:r>
          </w:p>
        </w:tc>
        <w:tc>
          <w:tcPr>
            <w:tcW w:w="1985" w:type="dxa"/>
            <w:tcBorders>
              <w:top w:val="nil"/>
            </w:tcBorders>
          </w:tcPr>
          <w:p w:rsidR="00E36491" w:rsidRPr="00E36491" w:rsidRDefault="00E36491" w:rsidP="0083395D">
            <w:pPr>
              <w:autoSpaceDE w:val="0"/>
              <w:autoSpaceDN w:val="0"/>
              <w:adjustRightInd w:val="0"/>
              <w:rPr>
                <w:rFonts w:ascii="Times New Roman" w:hAnsi="Times New Roman" w:cs="Times New Roman"/>
                <w:bCs/>
                <w:sz w:val="19"/>
                <w:szCs w:val="19"/>
              </w:rPr>
            </w:pPr>
            <w:r w:rsidRPr="00E36491">
              <w:rPr>
                <w:rFonts w:ascii="Times New Roman" w:hAnsi="Times New Roman" w:cs="Times New Roman"/>
                <w:bCs/>
                <w:sz w:val="19"/>
                <w:szCs w:val="19"/>
              </w:rPr>
              <w:t>Se buscó que fueran con procesos más dinámicos entre alumno y profesor</w:t>
            </w:r>
          </w:p>
        </w:tc>
      </w:tr>
      <w:tr w:rsidR="007B0F93" w:rsidRPr="00E36491" w:rsidTr="00E36491">
        <w:tc>
          <w:tcPr>
            <w:tcW w:w="1526" w:type="dxa"/>
          </w:tcPr>
          <w:p w:rsidR="007B0F93" w:rsidRPr="00E36491" w:rsidRDefault="007B0F93" w:rsidP="00E36491">
            <w:pPr>
              <w:pStyle w:val="Default"/>
              <w:rPr>
                <w:sz w:val="19"/>
                <w:szCs w:val="19"/>
              </w:rPr>
            </w:pPr>
            <w:r w:rsidRPr="00E36491">
              <w:rPr>
                <w:sz w:val="19"/>
                <w:szCs w:val="19"/>
              </w:rPr>
              <w:t>Que haya mejor difusión del Programa.</w:t>
            </w:r>
            <w:r w:rsidR="00E36491">
              <w:rPr>
                <w:sz w:val="19"/>
                <w:szCs w:val="19"/>
              </w:rPr>
              <w:t xml:space="preserve"> </w:t>
            </w:r>
            <w:r w:rsidRPr="00E36491">
              <w:rPr>
                <w:sz w:val="19"/>
                <w:szCs w:val="19"/>
              </w:rPr>
              <w:t xml:space="preserve">Asignación presupuestal asignada con anterioridad y cubierta a tiempo </w:t>
            </w:r>
          </w:p>
        </w:tc>
        <w:tc>
          <w:tcPr>
            <w:tcW w:w="2410" w:type="dxa"/>
          </w:tcPr>
          <w:p w:rsidR="007B0F93" w:rsidRPr="00E36491" w:rsidRDefault="00FB16BE" w:rsidP="0083395D">
            <w:pPr>
              <w:autoSpaceDE w:val="0"/>
              <w:autoSpaceDN w:val="0"/>
              <w:adjustRightInd w:val="0"/>
              <w:rPr>
                <w:rFonts w:ascii="Times New Roman" w:hAnsi="Times New Roman" w:cs="Times New Roman"/>
                <w:bCs/>
                <w:sz w:val="19"/>
                <w:szCs w:val="19"/>
              </w:rPr>
            </w:pPr>
            <w:r w:rsidRPr="00E36491">
              <w:rPr>
                <w:rFonts w:ascii="Times New Roman" w:hAnsi="Times New Roman" w:cs="Times New Roman"/>
                <w:bCs/>
                <w:sz w:val="19"/>
                <w:szCs w:val="19"/>
              </w:rPr>
              <w:t>Se consideraron necesarios cambios en cuanto a la proximidad para la población a beneficiar</w:t>
            </w:r>
          </w:p>
        </w:tc>
        <w:tc>
          <w:tcPr>
            <w:tcW w:w="1134" w:type="dxa"/>
          </w:tcPr>
          <w:p w:rsidR="007B0F93" w:rsidRPr="00E36491" w:rsidRDefault="00FB16BE" w:rsidP="0083395D">
            <w:pPr>
              <w:autoSpaceDE w:val="0"/>
              <w:autoSpaceDN w:val="0"/>
              <w:adjustRightInd w:val="0"/>
              <w:rPr>
                <w:rFonts w:ascii="Times New Roman" w:hAnsi="Times New Roman" w:cs="Times New Roman"/>
                <w:bCs/>
                <w:sz w:val="19"/>
                <w:szCs w:val="19"/>
              </w:rPr>
            </w:pPr>
            <w:r w:rsidRPr="00E36491">
              <w:rPr>
                <w:rFonts w:ascii="Times New Roman" w:hAnsi="Times New Roman" w:cs="Times New Roman"/>
                <w:bCs/>
                <w:sz w:val="19"/>
                <w:szCs w:val="19"/>
              </w:rPr>
              <w:t>Enero 2016</w:t>
            </w:r>
          </w:p>
        </w:tc>
        <w:tc>
          <w:tcPr>
            <w:tcW w:w="1275" w:type="dxa"/>
          </w:tcPr>
          <w:p w:rsidR="007B0F93" w:rsidRPr="00E36491" w:rsidRDefault="00FB16BE" w:rsidP="0083395D">
            <w:pPr>
              <w:autoSpaceDE w:val="0"/>
              <w:autoSpaceDN w:val="0"/>
              <w:adjustRightInd w:val="0"/>
              <w:rPr>
                <w:rFonts w:ascii="Times New Roman" w:hAnsi="Times New Roman" w:cs="Times New Roman"/>
                <w:bCs/>
                <w:sz w:val="19"/>
                <w:szCs w:val="19"/>
              </w:rPr>
            </w:pPr>
            <w:r w:rsidRPr="00E36491">
              <w:rPr>
                <w:rFonts w:ascii="Times New Roman" w:hAnsi="Times New Roman" w:cs="Times New Roman"/>
                <w:bCs/>
                <w:sz w:val="19"/>
                <w:szCs w:val="19"/>
              </w:rPr>
              <w:t>Dirección de Educación</w:t>
            </w:r>
          </w:p>
        </w:tc>
        <w:tc>
          <w:tcPr>
            <w:tcW w:w="1843" w:type="dxa"/>
          </w:tcPr>
          <w:p w:rsidR="007B0F93" w:rsidRPr="00E36491" w:rsidRDefault="00FB16BE" w:rsidP="0083395D">
            <w:pPr>
              <w:autoSpaceDE w:val="0"/>
              <w:autoSpaceDN w:val="0"/>
              <w:adjustRightInd w:val="0"/>
              <w:rPr>
                <w:rFonts w:ascii="Times New Roman" w:hAnsi="Times New Roman" w:cs="Times New Roman"/>
                <w:bCs/>
                <w:sz w:val="19"/>
                <w:szCs w:val="19"/>
              </w:rPr>
            </w:pPr>
            <w:r w:rsidRPr="00E36491">
              <w:rPr>
                <w:rFonts w:ascii="Times New Roman" w:hAnsi="Times New Roman" w:cs="Times New Roman"/>
                <w:bCs/>
                <w:sz w:val="19"/>
                <w:szCs w:val="19"/>
              </w:rPr>
              <w:t>La difusión mejoró al establecerse más sedes de impartición de las asesorías y con ello mejoramiento de la proximidad</w:t>
            </w:r>
          </w:p>
        </w:tc>
        <w:tc>
          <w:tcPr>
            <w:tcW w:w="1985" w:type="dxa"/>
          </w:tcPr>
          <w:p w:rsidR="007B0F93" w:rsidRPr="00E36491" w:rsidRDefault="00FB16BE" w:rsidP="0083395D">
            <w:pPr>
              <w:autoSpaceDE w:val="0"/>
              <w:autoSpaceDN w:val="0"/>
              <w:adjustRightInd w:val="0"/>
              <w:rPr>
                <w:rFonts w:ascii="Times New Roman" w:hAnsi="Times New Roman" w:cs="Times New Roman"/>
                <w:bCs/>
                <w:sz w:val="19"/>
                <w:szCs w:val="19"/>
              </w:rPr>
            </w:pPr>
            <w:r w:rsidRPr="00E36491">
              <w:rPr>
                <w:rFonts w:ascii="Times New Roman" w:hAnsi="Times New Roman" w:cs="Times New Roman"/>
                <w:bCs/>
                <w:sz w:val="19"/>
                <w:szCs w:val="19"/>
              </w:rPr>
              <w:t>Se busca un impacto más próximo en las comunidades de procedencia de los alumnos.</w:t>
            </w:r>
          </w:p>
        </w:tc>
      </w:tr>
    </w:tbl>
    <w:p w:rsidR="003D2259" w:rsidRPr="00E36491" w:rsidRDefault="003D2259" w:rsidP="00E36491">
      <w:pPr>
        <w:autoSpaceDE w:val="0"/>
        <w:autoSpaceDN w:val="0"/>
        <w:adjustRightInd w:val="0"/>
        <w:spacing w:after="0" w:line="240" w:lineRule="auto"/>
        <w:jc w:val="both"/>
        <w:rPr>
          <w:rFonts w:ascii="Times New Roman" w:hAnsi="Times New Roman" w:cs="Times New Roman"/>
          <w:b/>
          <w:bCs/>
          <w:sz w:val="20"/>
          <w:szCs w:val="20"/>
        </w:rPr>
      </w:pPr>
    </w:p>
    <w:p w:rsidR="003D2259" w:rsidRPr="00E36491" w:rsidRDefault="0041106E" w:rsidP="00E36491">
      <w:pPr>
        <w:autoSpaceDE w:val="0"/>
        <w:autoSpaceDN w:val="0"/>
        <w:adjustRightInd w:val="0"/>
        <w:spacing w:after="0" w:line="240" w:lineRule="auto"/>
        <w:jc w:val="both"/>
        <w:rPr>
          <w:rFonts w:ascii="Times New Roman" w:hAnsi="Times New Roman" w:cs="Times New Roman"/>
          <w:b/>
          <w:bCs/>
          <w:sz w:val="20"/>
          <w:szCs w:val="20"/>
        </w:rPr>
      </w:pPr>
      <w:r w:rsidRPr="00E36491">
        <w:rPr>
          <w:rFonts w:ascii="Times New Roman" w:hAnsi="Times New Roman" w:cs="Times New Roman"/>
          <w:b/>
          <w:bCs/>
          <w:sz w:val="20"/>
          <w:szCs w:val="20"/>
        </w:rPr>
        <w:t>CONCLUSIONES Y ESTRATEGIAS DE MEJORA</w:t>
      </w:r>
    </w:p>
    <w:p w:rsidR="00E36491" w:rsidRDefault="00E36491" w:rsidP="003D2259">
      <w:pPr>
        <w:autoSpaceDE w:val="0"/>
        <w:autoSpaceDN w:val="0"/>
        <w:adjustRightInd w:val="0"/>
        <w:spacing w:after="0" w:line="240" w:lineRule="auto"/>
        <w:rPr>
          <w:rFonts w:ascii="Times New Roman" w:hAnsi="Times New Roman" w:cs="Times New Roman"/>
          <w:bCs/>
        </w:rPr>
      </w:pPr>
    </w:p>
    <w:p w:rsidR="0041106E" w:rsidRPr="004C5550" w:rsidRDefault="007867BA" w:rsidP="007867BA">
      <w:pPr>
        <w:jc w:val="both"/>
        <w:rPr>
          <w:rFonts w:ascii="Times New Roman" w:hAnsi="Times New Roman" w:cs="Times New Roman"/>
        </w:rPr>
      </w:pPr>
      <w:r w:rsidRPr="007867BA">
        <w:rPr>
          <w:noProof/>
          <w:lang w:eastAsia="es-MX"/>
        </w:rPr>
        <w:drawing>
          <wp:inline distT="0" distB="0" distL="0" distR="0" wp14:anchorId="0C4B75F2" wp14:editId="45F88DAB">
            <wp:extent cx="6332220" cy="2800497"/>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2220" cy="2800497"/>
                    </a:xfrm>
                    <a:prstGeom prst="rect">
                      <a:avLst/>
                    </a:prstGeom>
                    <a:noFill/>
                    <a:ln>
                      <a:noFill/>
                    </a:ln>
                  </pic:spPr>
                </pic:pic>
              </a:graphicData>
            </a:graphic>
          </wp:inline>
        </w:drawing>
      </w:r>
    </w:p>
    <w:p w:rsidR="0041106E" w:rsidRPr="007867BA" w:rsidRDefault="0041106E" w:rsidP="007867BA">
      <w:pPr>
        <w:spacing w:after="0" w:line="240" w:lineRule="auto"/>
        <w:jc w:val="both"/>
        <w:rPr>
          <w:rFonts w:ascii="Times New Roman" w:hAnsi="Times New Roman" w:cs="Times New Roman"/>
          <w:sz w:val="20"/>
          <w:szCs w:val="20"/>
        </w:rPr>
      </w:pPr>
    </w:p>
    <w:p w:rsidR="0041106E" w:rsidRDefault="00E25C5C" w:rsidP="007867BA">
      <w:pPr>
        <w:spacing w:after="0" w:line="240" w:lineRule="auto"/>
        <w:jc w:val="both"/>
        <w:rPr>
          <w:rFonts w:ascii="Times New Roman" w:hAnsi="Times New Roman" w:cs="Times New Roman"/>
          <w:b/>
          <w:bCs/>
          <w:sz w:val="20"/>
          <w:szCs w:val="20"/>
        </w:rPr>
      </w:pPr>
      <w:r w:rsidRPr="007867BA">
        <w:rPr>
          <w:rFonts w:ascii="Times New Roman" w:hAnsi="Times New Roman" w:cs="Times New Roman"/>
          <w:b/>
          <w:bCs/>
          <w:sz w:val="20"/>
          <w:szCs w:val="20"/>
        </w:rPr>
        <w:t>2. Estrategias de Mejora</w:t>
      </w:r>
    </w:p>
    <w:p w:rsidR="007867BA" w:rsidRPr="007867BA" w:rsidRDefault="007867BA" w:rsidP="007867BA">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153"/>
        <w:gridCol w:w="3680"/>
        <w:gridCol w:w="3355"/>
      </w:tblGrid>
      <w:tr w:rsidR="00522739" w:rsidRPr="006200D7" w:rsidTr="00522739">
        <w:trPr>
          <w:trHeight w:val="265"/>
        </w:trPr>
        <w:tc>
          <w:tcPr>
            <w:tcW w:w="0" w:type="auto"/>
            <w:tcBorders>
              <w:top w:val="single" w:sz="4" w:space="0" w:color="auto"/>
              <w:bottom w:val="nil"/>
            </w:tcBorders>
          </w:tcPr>
          <w:p w:rsidR="00522739" w:rsidRPr="006200D7" w:rsidRDefault="00522739" w:rsidP="00522739">
            <w:pPr>
              <w:rPr>
                <w:sz w:val="19"/>
                <w:szCs w:val="19"/>
              </w:rPr>
            </w:pPr>
            <w:r w:rsidRPr="006200D7">
              <w:rPr>
                <w:rFonts w:ascii="Times New Roman" w:hAnsi="Times New Roman" w:cs="Times New Roman"/>
                <w:sz w:val="19"/>
                <w:szCs w:val="19"/>
              </w:rPr>
              <w:t>Objetivo Central del Proyecto</w:t>
            </w:r>
            <w:r w:rsidRPr="006200D7">
              <w:rPr>
                <w:sz w:val="19"/>
                <w:szCs w:val="19"/>
              </w:rPr>
              <w:t xml:space="preserve"> </w:t>
            </w:r>
          </w:p>
        </w:tc>
        <w:tc>
          <w:tcPr>
            <w:tcW w:w="0" w:type="auto"/>
            <w:tcBorders>
              <w:top w:val="single" w:sz="4" w:space="0" w:color="auto"/>
              <w:bottom w:val="nil"/>
            </w:tcBorders>
          </w:tcPr>
          <w:p w:rsidR="00522739" w:rsidRPr="006200D7" w:rsidRDefault="00522739" w:rsidP="00522739">
            <w:pPr>
              <w:autoSpaceDE w:val="0"/>
              <w:autoSpaceDN w:val="0"/>
              <w:adjustRightInd w:val="0"/>
              <w:jc w:val="both"/>
              <w:rPr>
                <w:rFonts w:ascii="Times New Roman" w:hAnsi="Times New Roman" w:cs="Times New Roman"/>
                <w:sz w:val="19"/>
                <w:szCs w:val="19"/>
              </w:rPr>
            </w:pPr>
            <w:r w:rsidRPr="006200D7">
              <w:rPr>
                <w:rFonts w:ascii="Times New Roman" w:hAnsi="Times New Roman" w:cs="Times New Roman"/>
                <w:sz w:val="19"/>
                <w:szCs w:val="19"/>
              </w:rPr>
              <w:t xml:space="preserve">Fortaleza (Internas) </w:t>
            </w:r>
          </w:p>
        </w:tc>
        <w:tc>
          <w:tcPr>
            <w:tcW w:w="0" w:type="auto"/>
            <w:tcBorders>
              <w:top w:val="single" w:sz="4" w:space="0" w:color="auto"/>
              <w:bottom w:val="nil"/>
            </w:tcBorders>
          </w:tcPr>
          <w:p w:rsidR="00522739" w:rsidRPr="006200D7" w:rsidRDefault="00522739" w:rsidP="00522739">
            <w:pPr>
              <w:autoSpaceDE w:val="0"/>
              <w:autoSpaceDN w:val="0"/>
              <w:adjustRightInd w:val="0"/>
              <w:jc w:val="both"/>
              <w:rPr>
                <w:sz w:val="19"/>
                <w:szCs w:val="19"/>
              </w:rPr>
            </w:pPr>
            <w:r w:rsidRPr="006200D7">
              <w:rPr>
                <w:rFonts w:ascii="Times New Roman" w:hAnsi="Times New Roman" w:cs="Times New Roman"/>
                <w:sz w:val="19"/>
                <w:szCs w:val="19"/>
              </w:rPr>
              <w:t>Debilidades (Internas)</w:t>
            </w:r>
          </w:p>
        </w:tc>
      </w:tr>
      <w:tr w:rsidR="00522739" w:rsidRPr="006200D7" w:rsidTr="00522739">
        <w:trPr>
          <w:trHeight w:val="192"/>
        </w:trPr>
        <w:tc>
          <w:tcPr>
            <w:tcW w:w="0" w:type="auto"/>
            <w:vMerge w:val="restart"/>
            <w:tcBorders>
              <w:top w:val="nil"/>
              <w:bottom w:val="single" w:sz="4" w:space="0" w:color="auto"/>
            </w:tcBorders>
          </w:tcPr>
          <w:p w:rsidR="00522739" w:rsidRPr="006200D7" w:rsidRDefault="00522739" w:rsidP="00D71D75">
            <w:pPr>
              <w:rPr>
                <w:rFonts w:ascii="Times New Roman" w:hAnsi="Times New Roman" w:cs="Times New Roman"/>
                <w:sz w:val="19"/>
                <w:szCs w:val="19"/>
              </w:rPr>
            </w:pPr>
            <w:r w:rsidRPr="00522739">
              <w:rPr>
                <w:rFonts w:ascii="Times New Roman" w:hAnsi="Times New Roman" w:cs="Times New Roman"/>
                <w:sz w:val="19"/>
                <w:szCs w:val="19"/>
              </w:rPr>
              <w:t>Brindar asesorías a las y los jóvenes para la presentación del examen de Ingreso a Bachillerato.</w:t>
            </w:r>
          </w:p>
        </w:tc>
        <w:tc>
          <w:tcPr>
            <w:tcW w:w="0" w:type="auto"/>
            <w:tcBorders>
              <w:top w:val="nil"/>
              <w:bottom w:val="nil"/>
            </w:tcBorders>
          </w:tcPr>
          <w:p w:rsidR="00522739" w:rsidRPr="006200D7" w:rsidRDefault="00522739" w:rsidP="00F401B6">
            <w:pPr>
              <w:autoSpaceDE w:val="0"/>
              <w:autoSpaceDN w:val="0"/>
              <w:adjustRightInd w:val="0"/>
              <w:jc w:val="both"/>
              <w:rPr>
                <w:rFonts w:ascii="Times New Roman" w:hAnsi="Times New Roman" w:cs="Times New Roman"/>
                <w:sz w:val="19"/>
                <w:szCs w:val="19"/>
              </w:rPr>
            </w:pPr>
            <w:r w:rsidRPr="00522739">
              <w:rPr>
                <w:rFonts w:ascii="Times New Roman" w:hAnsi="Times New Roman" w:cs="Times New Roman"/>
                <w:sz w:val="19"/>
                <w:szCs w:val="19"/>
              </w:rPr>
              <w:t>La petición presupuestal, fue acorde con la demanda.</w:t>
            </w:r>
          </w:p>
        </w:tc>
        <w:tc>
          <w:tcPr>
            <w:tcW w:w="0" w:type="auto"/>
            <w:vMerge w:val="restart"/>
            <w:tcBorders>
              <w:top w:val="nil"/>
            </w:tcBorders>
          </w:tcPr>
          <w:p w:rsidR="00522739" w:rsidRPr="00522739" w:rsidRDefault="00522739" w:rsidP="00F401B6">
            <w:pPr>
              <w:autoSpaceDE w:val="0"/>
              <w:autoSpaceDN w:val="0"/>
              <w:adjustRightInd w:val="0"/>
              <w:jc w:val="both"/>
              <w:rPr>
                <w:rFonts w:ascii="Times New Roman" w:hAnsi="Times New Roman" w:cs="Times New Roman"/>
                <w:sz w:val="19"/>
                <w:szCs w:val="19"/>
              </w:rPr>
            </w:pPr>
            <w:r w:rsidRPr="00522739">
              <w:rPr>
                <w:rFonts w:ascii="Times New Roman" w:hAnsi="Times New Roman" w:cs="Times New Roman"/>
                <w:sz w:val="19"/>
                <w:szCs w:val="19"/>
              </w:rPr>
              <w:t>La deserción se presentó principalmente para las y los jóvenes en condiciones de alta vulnerabilidad</w:t>
            </w:r>
          </w:p>
        </w:tc>
      </w:tr>
      <w:tr w:rsidR="00522739" w:rsidRPr="006200D7" w:rsidTr="00522739">
        <w:trPr>
          <w:trHeight w:val="192"/>
        </w:trPr>
        <w:tc>
          <w:tcPr>
            <w:tcW w:w="0" w:type="auto"/>
            <w:vMerge/>
            <w:tcBorders>
              <w:top w:val="single" w:sz="4" w:space="0" w:color="auto"/>
              <w:bottom w:val="single" w:sz="4" w:space="0" w:color="auto"/>
            </w:tcBorders>
          </w:tcPr>
          <w:p w:rsidR="00522739" w:rsidRPr="00522739" w:rsidRDefault="00522739" w:rsidP="00D71D75">
            <w:pPr>
              <w:rPr>
                <w:rFonts w:ascii="Times New Roman" w:hAnsi="Times New Roman" w:cs="Times New Roman"/>
                <w:sz w:val="19"/>
                <w:szCs w:val="19"/>
              </w:rPr>
            </w:pPr>
          </w:p>
        </w:tc>
        <w:tc>
          <w:tcPr>
            <w:tcW w:w="0" w:type="auto"/>
            <w:tcBorders>
              <w:top w:val="nil"/>
              <w:bottom w:val="nil"/>
            </w:tcBorders>
          </w:tcPr>
          <w:p w:rsidR="00522739" w:rsidRPr="00522739" w:rsidRDefault="00522739" w:rsidP="00F401B6">
            <w:pPr>
              <w:autoSpaceDE w:val="0"/>
              <w:autoSpaceDN w:val="0"/>
              <w:adjustRightInd w:val="0"/>
              <w:jc w:val="both"/>
              <w:rPr>
                <w:rFonts w:ascii="Times New Roman" w:hAnsi="Times New Roman" w:cs="Times New Roman"/>
                <w:sz w:val="19"/>
                <w:szCs w:val="19"/>
              </w:rPr>
            </w:pPr>
            <w:r w:rsidRPr="00522739">
              <w:rPr>
                <w:rFonts w:ascii="Times New Roman" w:hAnsi="Times New Roman" w:cs="Times New Roman"/>
                <w:sz w:val="19"/>
                <w:szCs w:val="19"/>
              </w:rPr>
              <w:t>-Se aplicaron las propuestas de mejora del curso anterior.</w:t>
            </w:r>
          </w:p>
        </w:tc>
        <w:tc>
          <w:tcPr>
            <w:tcW w:w="0" w:type="auto"/>
            <w:vMerge/>
          </w:tcPr>
          <w:p w:rsidR="00522739" w:rsidRPr="006200D7" w:rsidRDefault="00522739" w:rsidP="00F401B6">
            <w:pPr>
              <w:autoSpaceDE w:val="0"/>
              <w:autoSpaceDN w:val="0"/>
              <w:adjustRightInd w:val="0"/>
              <w:jc w:val="both"/>
              <w:rPr>
                <w:rFonts w:ascii="Times New Roman" w:hAnsi="Times New Roman" w:cs="Times New Roman"/>
                <w:sz w:val="19"/>
                <w:szCs w:val="19"/>
              </w:rPr>
            </w:pPr>
          </w:p>
        </w:tc>
      </w:tr>
      <w:tr w:rsidR="00522739" w:rsidRPr="006200D7" w:rsidTr="00522739">
        <w:trPr>
          <w:trHeight w:val="254"/>
        </w:trPr>
        <w:tc>
          <w:tcPr>
            <w:tcW w:w="0" w:type="auto"/>
            <w:vMerge/>
            <w:tcBorders>
              <w:top w:val="single" w:sz="4" w:space="0" w:color="auto"/>
              <w:bottom w:val="single" w:sz="4" w:space="0" w:color="auto"/>
            </w:tcBorders>
          </w:tcPr>
          <w:p w:rsidR="00522739" w:rsidRPr="00522739" w:rsidRDefault="00522739" w:rsidP="00D71D75">
            <w:pPr>
              <w:rPr>
                <w:rFonts w:ascii="Times New Roman" w:hAnsi="Times New Roman" w:cs="Times New Roman"/>
                <w:sz w:val="19"/>
                <w:szCs w:val="19"/>
              </w:rPr>
            </w:pPr>
          </w:p>
        </w:tc>
        <w:tc>
          <w:tcPr>
            <w:tcW w:w="0" w:type="auto"/>
            <w:tcBorders>
              <w:top w:val="nil"/>
              <w:bottom w:val="nil"/>
            </w:tcBorders>
          </w:tcPr>
          <w:p w:rsidR="00522739" w:rsidRPr="00522739" w:rsidRDefault="00522739" w:rsidP="00F401B6">
            <w:pPr>
              <w:autoSpaceDE w:val="0"/>
              <w:autoSpaceDN w:val="0"/>
              <w:adjustRightInd w:val="0"/>
              <w:jc w:val="both"/>
              <w:rPr>
                <w:rFonts w:ascii="Times New Roman" w:hAnsi="Times New Roman" w:cs="Times New Roman"/>
                <w:sz w:val="19"/>
                <w:szCs w:val="19"/>
              </w:rPr>
            </w:pPr>
            <w:r w:rsidRPr="00522739">
              <w:rPr>
                <w:rFonts w:ascii="Times New Roman" w:hAnsi="Times New Roman" w:cs="Times New Roman"/>
                <w:sz w:val="19"/>
                <w:szCs w:val="19"/>
              </w:rPr>
              <w:t xml:space="preserve">- Al plantearse aumentar la plantilla docente, </w:t>
            </w:r>
            <w:r w:rsidRPr="00522739">
              <w:rPr>
                <w:rFonts w:ascii="Times New Roman" w:hAnsi="Times New Roman" w:cs="Times New Roman"/>
                <w:sz w:val="19"/>
                <w:szCs w:val="19"/>
              </w:rPr>
              <w:lastRenderedPageBreak/>
              <w:t>se consideró el incremento del número de jóvenes beneficiados.</w:t>
            </w:r>
          </w:p>
        </w:tc>
        <w:tc>
          <w:tcPr>
            <w:tcW w:w="0" w:type="auto"/>
            <w:vMerge/>
          </w:tcPr>
          <w:p w:rsidR="00522739" w:rsidRPr="006200D7" w:rsidRDefault="00522739" w:rsidP="00F401B6">
            <w:pPr>
              <w:autoSpaceDE w:val="0"/>
              <w:autoSpaceDN w:val="0"/>
              <w:adjustRightInd w:val="0"/>
              <w:jc w:val="both"/>
              <w:rPr>
                <w:rFonts w:ascii="Times New Roman" w:hAnsi="Times New Roman" w:cs="Times New Roman"/>
                <w:sz w:val="19"/>
                <w:szCs w:val="19"/>
              </w:rPr>
            </w:pPr>
          </w:p>
        </w:tc>
      </w:tr>
      <w:tr w:rsidR="00522739" w:rsidRPr="006200D7" w:rsidTr="00522739">
        <w:trPr>
          <w:trHeight w:val="253"/>
        </w:trPr>
        <w:tc>
          <w:tcPr>
            <w:tcW w:w="0" w:type="auto"/>
            <w:vMerge/>
            <w:tcBorders>
              <w:top w:val="single" w:sz="4" w:space="0" w:color="auto"/>
              <w:bottom w:val="single" w:sz="4" w:space="0" w:color="auto"/>
            </w:tcBorders>
          </w:tcPr>
          <w:p w:rsidR="00522739" w:rsidRPr="00522739" w:rsidRDefault="00522739" w:rsidP="00D71D75">
            <w:pPr>
              <w:rPr>
                <w:rFonts w:ascii="Times New Roman" w:hAnsi="Times New Roman" w:cs="Times New Roman"/>
                <w:sz w:val="19"/>
                <w:szCs w:val="19"/>
              </w:rPr>
            </w:pPr>
          </w:p>
        </w:tc>
        <w:tc>
          <w:tcPr>
            <w:tcW w:w="0" w:type="auto"/>
            <w:tcBorders>
              <w:top w:val="nil"/>
              <w:bottom w:val="single" w:sz="4" w:space="0" w:color="auto"/>
            </w:tcBorders>
          </w:tcPr>
          <w:p w:rsidR="00522739" w:rsidRPr="00522739" w:rsidRDefault="00522739" w:rsidP="00F401B6">
            <w:pPr>
              <w:autoSpaceDE w:val="0"/>
              <w:autoSpaceDN w:val="0"/>
              <w:adjustRightInd w:val="0"/>
              <w:jc w:val="both"/>
              <w:rPr>
                <w:rFonts w:ascii="Times New Roman" w:hAnsi="Times New Roman" w:cs="Times New Roman"/>
                <w:sz w:val="19"/>
                <w:szCs w:val="19"/>
              </w:rPr>
            </w:pPr>
            <w:r w:rsidRPr="00522739">
              <w:rPr>
                <w:rFonts w:ascii="Times New Roman" w:hAnsi="Times New Roman" w:cs="Times New Roman"/>
                <w:sz w:val="19"/>
                <w:szCs w:val="19"/>
              </w:rPr>
              <w:t>-Se redujo la deserción escolar</w:t>
            </w:r>
          </w:p>
        </w:tc>
        <w:tc>
          <w:tcPr>
            <w:tcW w:w="0" w:type="auto"/>
            <w:vMerge/>
            <w:tcBorders>
              <w:bottom w:val="single" w:sz="4" w:space="0" w:color="auto"/>
            </w:tcBorders>
          </w:tcPr>
          <w:p w:rsidR="00522739" w:rsidRPr="006200D7" w:rsidRDefault="00522739" w:rsidP="00F401B6">
            <w:pPr>
              <w:autoSpaceDE w:val="0"/>
              <w:autoSpaceDN w:val="0"/>
              <w:adjustRightInd w:val="0"/>
              <w:jc w:val="both"/>
              <w:rPr>
                <w:rFonts w:ascii="Times New Roman" w:hAnsi="Times New Roman" w:cs="Times New Roman"/>
                <w:sz w:val="19"/>
                <w:szCs w:val="19"/>
              </w:rPr>
            </w:pPr>
          </w:p>
        </w:tc>
      </w:tr>
      <w:tr w:rsidR="00522739" w:rsidRPr="006200D7" w:rsidTr="00522739">
        <w:trPr>
          <w:trHeight w:val="165"/>
        </w:trPr>
        <w:tc>
          <w:tcPr>
            <w:tcW w:w="0" w:type="auto"/>
            <w:tcBorders>
              <w:top w:val="single" w:sz="4" w:space="0" w:color="auto"/>
              <w:bottom w:val="nil"/>
            </w:tcBorders>
          </w:tcPr>
          <w:p w:rsidR="00522739" w:rsidRPr="00522739" w:rsidRDefault="00522739" w:rsidP="00522739">
            <w:pPr>
              <w:autoSpaceDE w:val="0"/>
              <w:autoSpaceDN w:val="0"/>
              <w:adjustRightInd w:val="0"/>
              <w:jc w:val="both"/>
              <w:rPr>
                <w:rFonts w:ascii="Times New Roman" w:hAnsi="Times New Roman" w:cs="Times New Roman"/>
                <w:sz w:val="19"/>
                <w:szCs w:val="19"/>
              </w:rPr>
            </w:pPr>
            <w:r w:rsidRPr="006200D7">
              <w:rPr>
                <w:rFonts w:ascii="Times New Roman" w:hAnsi="Times New Roman" w:cs="Times New Roman"/>
                <w:sz w:val="19"/>
                <w:szCs w:val="19"/>
              </w:rPr>
              <w:t>Oportunidades (Externas)</w:t>
            </w:r>
          </w:p>
        </w:tc>
        <w:tc>
          <w:tcPr>
            <w:tcW w:w="0" w:type="auto"/>
            <w:tcBorders>
              <w:bottom w:val="nil"/>
            </w:tcBorders>
          </w:tcPr>
          <w:p w:rsidR="00522739" w:rsidRPr="00522739" w:rsidRDefault="00522739" w:rsidP="00522739">
            <w:pPr>
              <w:rPr>
                <w:rFonts w:ascii="Times New Roman" w:hAnsi="Times New Roman" w:cs="Times New Roman"/>
                <w:sz w:val="19"/>
                <w:szCs w:val="19"/>
              </w:rPr>
            </w:pPr>
            <w:r w:rsidRPr="006200D7">
              <w:rPr>
                <w:rFonts w:ascii="Times New Roman" w:hAnsi="Times New Roman" w:cs="Times New Roman"/>
                <w:sz w:val="19"/>
                <w:szCs w:val="19"/>
              </w:rPr>
              <w:t>Potencialidades</w:t>
            </w:r>
          </w:p>
        </w:tc>
        <w:tc>
          <w:tcPr>
            <w:tcW w:w="0" w:type="auto"/>
            <w:tcBorders>
              <w:bottom w:val="nil"/>
            </w:tcBorders>
          </w:tcPr>
          <w:p w:rsidR="00522739" w:rsidRPr="00522739" w:rsidRDefault="00522739" w:rsidP="00522739">
            <w:pPr>
              <w:rPr>
                <w:rFonts w:ascii="Times New Roman" w:hAnsi="Times New Roman" w:cs="Times New Roman"/>
                <w:sz w:val="19"/>
                <w:szCs w:val="19"/>
              </w:rPr>
            </w:pPr>
            <w:r w:rsidRPr="006200D7">
              <w:rPr>
                <w:rFonts w:ascii="Times New Roman" w:hAnsi="Times New Roman" w:cs="Times New Roman"/>
                <w:sz w:val="19"/>
                <w:szCs w:val="19"/>
              </w:rPr>
              <w:t>Desafíos</w:t>
            </w:r>
          </w:p>
        </w:tc>
      </w:tr>
      <w:tr w:rsidR="00522739" w:rsidRPr="006200D7" w:rsidTr="00522739">
        <w:trPr>
          <w:trHeight w:val="420"/>
        </w:trPr>
        <w:tc>
          <w:tcPr>
            <w:tcW w:w="0" w:type="auto"/>
            <w:tcBorders>
              <w:top w:val="nil"/>
              <w:bottom w:val="single" w:sz="4" w:space="0" w:color="auto"/>
            </w:tcBorders>
          </w:tcPr>
          <w:p w:rsidR="00522739" w:rsidRPr="006200D7" w:rsidRDefault="00522739" w:rsidP="005E10CA">
            <w:pPr>
              <w:autoSpaceDE w:val="0"/>
              <w:autoSpaceDN w:val="0"/>
              <w:adjustRightInd w:val="0"/>
              <w:jc w:val="both"/>
              <w:rPr>
                <w:rFonts w:ascii="Times New Roman" w:hAnsi="Times New Roman" w:cs="Times New Roman"/>
                <w:sz w:val="19"/>
                <w:szCs w:val="19"/>
              </w:rPr>
            </w:pPr>
            <w:r w:rsidRPr="00522739">
              <w:rPr>
                <w:rFonts w:ascii="Times New Roman" w:hAnsi="Times New Roman" w:cs="Times New Roman"/>
                <w:sz w:val="19"/>
                <w:szCs w:val="19"/>
              </w:rPr>
              <w:t>Integración a la dinámica del curso, de las madres y padres de familia, a fin de brindar una atención más integral</w:t>
            </w:r>
          </w:p>
        </w:tc>
        <w:tc>
          <w:tcPr>
            <w:tcW w:w="0" w:type="auto"/>
            <w:tcBorders>
              <w:top w:val="nil"/>
              <w:bottom w:val="single" w:sz="4" w:space="0" w:color="auto"/>
            </w:tcBorders>
          </w:tcPr>
          <w:p w:rsidR="00522739" w:rsidRPr="006200D7" w:rsidRDefault="00522739" w:rsidP="00D71D75">
            <w:pPr>
              <w:rPr>
                <w:rFonts w:ascii="Times New Roman" w:hAnsi="Times New Roman" w:cs="Times New Roman"/>
                <w:sz w:val="19"/>
                <w:szCs w:val="19"/>
              </w:rPr>
            </w:pPr>
            <w:r w:rsidRPr="00522739">
              <w:rPr>
                <w:rFonts w:ascii="Times New Roman" w:hAnsi="Times New Roman" w:cs="Times New Roman"/>
                <w:sz w:val="19"/>
                <w:szCs w:val="19"/>
              </w:rPr>
              <w:t>Con la participación de las madres y padres de familia se mejoran las propuestas y fue posible aumentar la base de los estudiantes a beneficiar</w:t>
            </w:r>
          </w:p>
        </w:tc>
        <w:tc>
          <w:tcPr>
            <w:tcW w:w="0" w:type="auto"/>
            <w:tcBorders>
              <w:top w:val="nil"/>
              <w:bottom w:val="single" w:sz="4" w:space="0" w:color="auto"/>
            </w:tcBorders>
          </w:tcPr>
          <w:p w:rsidR="00522739" w:rsidRPr="006200D7" w:rsidRDefault="00522739" w:rsidP="00D71D75">
            <w:pPr>
              <w:rPr>
                <w:rFonts w:ascii="Times New Roman" w:hAnsi="Times New Roman" w:cs="Times New Roman"/>
                <w:sz w:val="19"/>
                <w:szCs w:val="19"/>
              </w:rPr>
            </w:pPr>
            <w:r w:rsidRPr="00522739">
              <w:rPr>
                <w:rFonts w:ascii="Times New Roman" w:hAnsi="Times New Roman" w:cs="Times New Roman"/>
                <w:sz w:val="19"/>
                <w:szCs w:val="19"/>
              </w:rPr>
              <w:t>La reducción de la deserción escolar, también se puede mejorar con la participación de las medres y padres de familia</w:t>
            </w:r>
          </w:p>
        </w:tc>
      </w:tr>
      <w:tr w:rsidR="00522739" w:rsidRPr="00522739" w:rsidTr="00522739">
        <w:trPr>
          <w:trHeight w:val="165"/>
        </w:trPr>
        <w:tc>
          <w:tcPr>
            <w:tcW w:w="0" w:type="auto"/>
            <w:tcBorders>
              <w:bottom w:val="nil"/>
            </w:tcBorders>
          </w:tcPr>
          <w:p w:rsidR="00522739" w:rsidRPr="00522739" w:rsidRDefault="00522739" w:rsidP="007032A2">
            <w:pPr>
              <w:autoSpaceDE w:val="0"/>
              <w:autoSpaceDN w:val="0"/>
              <w:adjustRightInd w:val="0"/>
              <w:jc w:val="both"/>
              <w:rPr>
                <w:rFonts w:ascii="Times New Roman" w:hAnsi="Times New Roman" w:cs="Times New Roman"/>
                <w:sz w:val="19"/>
                <w:szCs w:val="19"/>
              </w:rPr>
            </w:pPr>
            <w:r w:rsidRPr="00522739">
              <w:rPr>
                <w:rFonts w:ascii="Times New Roman" w:hAnsi="Times New Roman" w:cs="Times New Roman"/>
                <w:sz w:val="19"/>
                <w:szCs w:val="19"/>
              </w:rPr>
              <w:t>Amenazas (Externas)</w:t>
            </w:r>
          </w:p>
        </w:tc>
        <w:tc>
          <w:tcPr>
            <w:tcW w:w="0" w:type="auto"/>
            <w:tcBorders>
              <w:bottom w:val="nil"/>
            </w:tcBorders>
          </w:tcPr>
          <w:p w:rsidR="00522739" w:rsidRPr="00522739" w:rsidRDefault="00522739" w:rsidP="007032A2">
            <w:pPr>
              <w:rPr>
                <w:rFonts w:ascii="Times New Roman" w:hAnsi="Times New Roman" w:cs="Times New Roman"/>
                <w:sz w:val="19"/>
                <w:szCs w:val="19"/>
              </w:rPr>
            </w:pPr>
            <w:r w:rsidRPr="00522739">
              <w:rPr>
                <w:rFonts w:ascii="Times New Roman" w:hAnsi="Times New Roman" w:cs="Times New Roman"/>
                <w:sz w:val="19"/>
                <w:szCs w:val="19"/>
              </w:rPr>
              <w:t>Riesgos</w:t>
            </w:r>
          </w:p>
        </w:tc>
        <w:tc>
          <w:tcPr>
            <w:tcW w:w="0" w:type="auto"/>
            <w:tcBorders>
              <w:bottom w:val="nil"/>
            </w:tcBorders>
          </w:tcPr>
          <w:p w:rsidR="00522739" w:rsidRPr="00522739" w:rsidRDefault="00522739" w:rsidP="007032A2">
            <w:pPr>
              <w:rPr>
                <w:rFonts w:ascii="Times New Roman" w:hAnsi="Times New Roman" w:cs="Times New Roman"/>
                <w:sz w:val="19"/>
                <w:szCs w:val="19"/>
              </w:rPr>
            </w:pPr>
            <w:r w:rsidRPr="00522739">
              <w:rPr>
                <w:rFonts w:ascii="Times New Roman" w:hAnsi="Times New Roman" w:cs="Times New Roman"/>
                <w:sz w:val="19"/>
                <w:szCs w:val="19"/>
              </w:rPr>
              <w:t>Limitaciones</w:t>
            </w:r>
          </w:p>
        </w:tc>
      </w:tr>
      <w:tr w:rsidR="00522739" w:rsidRPr="006200D7" w:rsidTr="00522739">
        <w:trPr>
          <w:trHeight w:val="420"/>
        </w:trPr>
        <w:tc>
          <w:tcPr>
            <w:tcW w:w="0" w:type="auto"/>
            <w:tcBorders>
              <w:top w:val="nil"/>
            </w:tcBorders>
          </w:tcPr>
          <w:p w:rsidR="00522739" w:rsidRPr="00522739" w:rsidRDefault="00522739" w:rsidP="007032A2">
            <w:pPr>
              <w:autoSpaceDE w:val="0"/>
              <w:autoSpaceDN w:val="0"/>
              <w:adjustRightInd w:val="0"/>
              <w:jc w:val="both"/>
              <w:rPr>
                <w:rFonts w:ascii="Times New Roman" w:hAnsi="Times New Roman" w:cs="Times New Roman"/>
                <w:sz w:val="19"/>
                <w:szCs w:val="19"/>
              </w:rPr>
            </w:pPr>
            <w:r w:rsidRPr="00522739">
              <w:rPr>
                <w:rFonts w:ascii="Times New Roman" w:hAnsi="Times New Roman" w:cs="Times New Roman"/>
                <w:sz w:val="19"/>
                <w:szCs w:val="19"/>
              </w:rPr>
              <w:t>La disposición a destiempo del material para la ejecución del programa.</w:t>
            </w:r>
            <w:r>
              <w:rPr>
                <w:rFonts w:ascii="Times New Roman" w:hAnsi="Times New Roman" w:cs="Times New Roman"/>
                <w:sz w:val="19"/>
                <w:szCs w:val="19"/>
              </w:rPr>
              <w:t xml:space="preserve"> </w:t>
            </w:r>
            <w:r w:rsidRPr="006200D7">
              <w:rPr>
                <w:rFonts w:ascii="Times New Roman" w:hAnsi="Times New Roman" w:cs="Times New Roman"/>
                <w:sz w:val="19"/>
                <w:szCs w:val="19"/>
              </w:rPr>
              <w:t>La falta de material didáctico y de una guía</w:t>
            </w:r>
          </w:p>
        </w:tc>
        <w:tc>
          <w:tcPr>
            <w:tcW w:w="0" w:type="auto"/>
            <w:tcBorders>
              <w:top w:val="nil"/>
            </w:tcBorders>
          </w:tcPr>
          <w:p w:rsidR="00522739" w:rsidRPr="00522739" w:rsidRDefault="00522739" w:rsidP="007032A2">
            <w:pPr>
              <w:rPr>
                <w:rFonts w:ascii="Times New Roman" w:hAnsi="Times New Roman" w:cs="Times New Roman"/>
                <w:sz w:val="19"/>
                <w:szCs w:val="19"/>
              </w:rPr>
            </w:pPr>
            <w:r w:rsidRPr="00522739">
              <w:rPr>
                <w:rFonts w:ascii="Times New Roman" w:hAnsi="Times New Roman" w:cs="Times New Roman"/>
                <w:sz w:val="19"/>
                <w:szCs w:val="19"/>
              </w:rPr>
              <w:t>Conciliara los procesos administrativos para que no exista desfase de entrega de materiales y guías</w:t>
            </w:r>
          </w:p>
        </w:tc>
        <w:tc>
          <w:tcPr>
            <w:tcW w:w="0" w:type="auto"/>
            <w:tcBorders>
              <w:top w:val="nil"/>
            </w:tcBorders>
          </w:tcPr>
          <w:p w:rsidR="00522739" w:rsidRPr="00522739" w:rsidRDefault="00522739" w:rsidP="007032A2">
            <w:pPr>
              <w:rPr>
                <w:rFonts w:ascii="Times New Roman" w:hAnsi="Times New Roman" w:cs="Times New Roman"/>
                <w:sz w:val="19"/>
                <w:szCs w:val="19"/>
              </w:rPr>
            </w:pPr>
            <w:r w:rsidRPr="00522739">
              <w:rPr>
                <w:rFonts w:ascii="Times New Roman" w:hAnsi="Times New Roman" w:cs="Times New Roman"/>
                <w:sz w:val="19"/>
                <w:szCs w:val="19"/>
              </w:rPr>
              <w:t>Sin sincronización de los procesos de disponibilidad de materiales no se puede atacar más directamente los casos de deserción</w:t>
            </w:r>
          </w:p>
        </w:tc>
      </w:tr>
    </w:tbl>
    <w:p w:rsidR="0083395D" w:rsidRPr="00522739" w:rsidRDefault="0083395D" w:rsidP="00522739">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626"/>
        <w:gridCol w:w="2018"/>
        <w:gridCol w:w="2946"/>
        <w:gridCol w:w="2598"/>
      </w:tblGrid>
      <w:tr w:rsidR="00AC78DD" w:rsidRPr="00CE260B" w:rsidTr="00417E84">
        <w:tc>
          <w:tcPr>
            <w:tcW w:w="0" w:type="auto"/>
          </w:tcPr>
          <w:p w:rsidR="00AC78DD" w:rsidRPr="00CE260B" w:rsidRDefault="00AC78DD" w:rsidP="00522739">
            <w:pPr>
              <w:jc w:val="both"/>
              <w:rPr>
                <w:rFonts w:ascii="Times New Roman" w:hAnsi="Times New Roman" w:cs="Times New Roman"/>
                <w:b/>
                <w:sz w:val="19"/>
                <w:szCs w:val="19"/>
              </w:rPr>
            </w:pPr>
            <w:r w:rsidRPr="00CE260B">
              <w:rPr>
                <w:rFonts w:ascii="Times New Roman" w:hAnsi="Times New Roman" w:cs="Times New Roman"/>
                <w:b/>
                <w:sz w:val="19"/>
                <w:szCs w:val="19"/>
              </w:rPr>
              <w:t>Elementos de la Matriz FODA retomados</w:t>
            </w:r>
          </w:p>
        </w:tc>
        <w:tc>
          <w:tcPr>
            <w:tcW w:w="0" w:type="auto"/>
          </w:tcPr>
          <w:p w:rsidR="00AC78DD" w:rsidRPr="00CE260B" w:rsidRDefault="00AC78DD" w:rsidP="00522739">
            <w:pPr>
              <w:jc w:val="both"/>
              <w:rPr>
                <w:rFonts w:ascii="Times New Roman" w:hAnsi="Times New Roman" w:cs="Times New Roman"/>
                <w:b/>
                <w:sz w:val="19"/>
                <w:szCs w:val="19"/>
              </w:rPr>
            </w:pPr>
            <w:r w:rsidRPr="00CE260B">
              <w:rPr>
                <w:rFonts w:ascii="Times New Roman" w:hAnsi="Times New Roman" w:cs="Times New Roman"/>
                <w:b/>
                <w:sz w:val="19"/>
                <w:szCs w:val="19"/>
              </w:rPr>
              <w:t>Estrategia de mejora propuesta</w:t>
            </w:r>
          </w:p>
        </w:tc>
        <w:tc>
          <w:tcPr>
            <w:tcW w:w="0" w:type="auto"/>
          </w:tcPr>
          <w:p w:rsidR="00AC78DD" w:rsidRPr="00CE260B" w:rsidRDefault="00AC78DD" w:rsidP="00522739">
            <w:pPr>
              <w:jc w:val="both"/>
              <w:rPr>
                <w:rFonts w:ascii="Times New Roman" w:hAnsi="Times New Roman" w:cs="Times New Roman"/>
                <w:b/>
                <w:sz w:val="19"/>
                <w:szCs w:val="19"/>
              </w:rPr>
            </w:pPr>
            <w:r w:rsidRPr="00CE260B">
              <w:rPr>
                <w:rFonts w:ascii="Times New Roman" w:hAnsi="Times New Roman" w:cs="Times New Roman"/>
                <w:b/>
                <w:sz w:val="19"/>
                <w:szCs w:val="19"/>
              </w:rPr>
              <w:t>Etapa de implementación dentro del programa social</w:t>
            </w:r>
          </w:p>
        </w:tc>
        <w:tc>
          <w:tcPr>
            <w:tcW w:w="0" w:type="auto"/>
          </w:tcPr>
          <w:p w:rsidR="00AC78DD" w:rsidRPr="00CE260B" w:rsidRDefault="00AC78DD" w:rsidP="00522739">
            <w:pPr>
              <w:jc w:val="both"/>
              <w:rPr>
                <w:rFonts w:ascii="Times New Roman" w:hAnsi="Times New Roman" w:cs="Times New Roman"/>
                <w:b/>
                <w:sz w:val="19"/>
                <w:szCs w:val="19"/>
              </w:rPr>
            </w:pPr>
            <w:r w:rsidRPr="00CE260B">
              <w:rPr>
                <w:rFonts w:ascii="Times New Roman" w:hAnsi="Times New Roman" w:cs="Times New Roman"/>
                <w:b/>
                <w:sz w:val="19"/>
                <w:szCs w:val="19"/>
              </w:rPr>
              <w:t>Efecto esperado</w:t>
            </w:r>
          </w:p>
        </w:tc>
      </w:tr>
      <w:tr w:rsidR="00800051" w:rsidRPr="00CE260B" w:rsidTr="00417E84">
        <w:tc>
          <w:tcPr>
            <w:tcW w:w="0" w:type="auto"/>
          </w:tcPr>
          <w:p w:rsidR="00800051" w:rsidRPr="00CE260B" w:rsidRDefault="00F039D1" w:rsidP="00522739">
            <w:pPr>
              <w:pStyle w:val="Default"/>
              <w:jc w:val="both"/>
              <w:rPr>
                <w:sz w:val="19"/>
                <w:szCs w:val="19"/>
              </w:rPr>
            </w:pPr>
            <w:r w:rsidRPr="00CE260B">
              <w:rPr>
                <w:sz w:val="19"/>
                <w:szCs w:val="19"/>
              </w:rPr>
              <w:t>Integración a la dinámica del curso, de las madres y padres de familia, a fin de bri</w:t>
            </w:r>
            <w:r w:rsidR="00E40EAF" w:rsidRPr="00CE260B">
              <w:rPr>
                <w:sz w:val="19"/>
                <w:szCs w:val="19"/>
              </w:rPr>
              <w:t xml:space="preserve">ndar una atención más integral </w:t>
            </w:r>
          </w:p>
        </w:tc>
        <w:tc>
          <w:tcPr>
            <w:tcW w:w="0" w:type="auto"/>
          </w:tcPr>
          <w:p w:rsidR="00800051" w:rsidRPr="00CE260B" w:rsidRDefault="00F039D1" w:rsidP="00522739">
            <w:pPr>
              <w:jc w:val="both"/>
              <w:rPr>
                <w:rFonts w:ascii="Times New Roman" w:eastAsia="Times New Roman" w:hAnsi="Times New Roman" w:cs="Times New Roman"/>
                <w:sz w:val="19"/>
                <w:szCs w:val="19"/>
                <w:lang w:val="es-ES" w:eastAsia="es-ES"/>
              </w:rPr>
            </w:pPr>
            <w:r w:rsidRPr="00CE260B">
              <w:rPr>
                <w:rFonts w:ascii="Times New Roman" w:hAnsi="Times New Roman" w:cs="Times New Roman"/>
                <w:sz w:val="19"/>
                <w:szCs w:val="19"/>
              </w:rPr>
              <w:t xml:space="preserve">Material didáctico y de una guía de estudios para el apoyo de las actividad </w:t>
            </w:r>
          </w:p>
        </w:tc>
        <w:tc>
          <w:tcPr>
            <w:tcW w:w="0" w:type="auto"/>
          </w:tcPr>
          <w:p w:rsidR="00800051" w:rsidRPr="00CE260B" w:rsidRDefault="00F039D1" w:rsidP="00CE260B">
            <w:pPr>
              <w:pStyle w:val="Default"/>
              <w:jc w:val="both"/>
              <w:rPr>
                <w:rFonts w:eastAsia="Times New Roman"/>
                <w:sz w:val="19"/>
                <w:szCs w:val="19"/>
                <w:lang w:val="es-ES" w:eastAsia="es-ES"/>
              </w:rPr>
            </w:pPr>
            <w:r w:rsidRPr="00CE260B">
              <w:rPr>
                <w:sz w:val="19"/>
                <w:szCs w:val="19"/>
              </w:rPr>
              <w:t>Que haya mejor difusión del Programa.</w:t>
            </w:r>
            <w:r w:rsidR="00CE260B">
              <w:rPr>
                <w:sz w:val="19"/>
                <w:szCs w:val="19"/>
              </w:rPr>
              <w:t xml:space="preserve"> </w:t>
            </w:r>
            <w:r w:rsidRPr="00CE260B">
              <w:rPr>
                <w:sz w:val="19"/>
                <w:szCs w:val="19"/>
              </w:rPr>
              <w:t xml:space="preserve">Asignación presupuestal asignada con anterioridad y cubierta a tiempo </w:t>
            </w:r>
          </w:p>
        </w:tc>
        <w:tc>
          <w:tcPr>
            <w:tcW w:w="0" w:type="auto"/>
          </w:tcPr>
          <w:p w:rsidR="00800051" w:rsidRPr="00CE260B" w:rsidRDefault="00F039D1" w:rsidP="00522739">
            <w:pPr>
              <w:pStyle w:val="Default"/>
              <w:jc w:val="both"/>
              <w:rPr>
                <w:sz w:val="19"/>
                <w:szCs w:val="19"/>
              </w:rPr>
            </w:pPr>
            <w:r w:rsidRPr="00CE260B">
              <w:rPr>
                <w:sz w:val="19"/>
                <w:szCs w:val="19"/>
              </w:rPr>
              <w:t>Mejora en la eficacia y eficiencia del programa y mayor impacto en los beneficiarios y en los r</w:t>
            </w:r>
            <w:r w:rsidR="00E40EAF" w:rsidRPr="00CE260B">
              <w:rPr>
                <w:sz w:val="19"/>
                <w:szCs w:val="19"/>
              </w:rPr>
              <w:t xml:space="preserve">esultados. </w:t>
            </w:r>
          </w:p>
        </w:tc>
      </w:tr>
    </w:tbl>
    <w:p w:rsidR="00AC78DD" w:rsidRPr="00522739" w:rsidRDefault="00AC78DD" w:rsidP="00522739">
      <w:pPr>
        <w:spacing w:after="0" w:line="240" w:lineRule="auto"/>
        <w:jc w:val="both"/>
        <w:rPr>
          <w:rFonts w:ascii="Times New Roman" w:hAnsi="Times New Roman" w:cs="Times New Roman"/>
          <w:sz w:val="20"/>
          <w:szCs w:val="20"/>
        </w:rPr>
      </w:pPr>
    </w:p>
    <w:p w:rsidR="00AC78DD" w:rsidRPr="00522739" w:rsidRDefault="00AC78DD" w:rsidP="00522739">
      <w:pPr>
        <w:spacing w:after="0" w:line="240" w:lineRule="auto"/>
        <w:jc w:val="both"/>
        <w:rPr>
          <w:rFonts w:ascii="Times New Roman" w:hAnsi="Times New Roman" w:cs="Times New Roman"/>
          <w:sz w:val="20"/>
          <w:szCs w:val="20"/>
        </w:rPr>
      </w:pPr>
      <w:r w:rsidRPr="00522739">
        <w:rPr>
          <w:rFonts w:ascii="Times New Roman" w:hAnsi="Times New Roman" w:cs="Times New Roman"/>
          <w:b/>
          <w:bCs/>
          <w:sz w:val="20"/>
          <w:szCs w:val="20"/>
        </w:rPr>
        <w:t>3. Cronograma de Implementación</w:t>
      </w:r>
    </w:p>
    <w:tbl>
      <w:tblPr>
        <w:tblStyle w:val="Tablaconcuadrcula"/>
        <w:tblW w:w="0" w:type="auto"/>
        <w:tblLook w:val="04A0" w:firstRow="1" w:lastRow="0" w:firstColumn="1" w:lastColumn="0" w:noHBand="0" w:noVBand="1"/>
      </w:tblPr>
      <w:tblGrid>
        <w:gridCol w:w="3794"/>
        <w:gridCol w:w="1263"/>
        <w:gridCol w:w="2590"/>
        <w:gridCol w:w="2541"/>
      </w:tblGrid>
      <w:tr w:rsidR="00AC78DD" w:rsidRPr="00522739" w:rsidTr="00CE260B">
        <w:tc>
          <w:tcPr>
            <w:tcW w:w="3794" w:type="dxa"/>
          </w:tcPr>
          <w:p w:rsidR="00AC78DD" w:rsidRPr="00522739" w:rsidRDefault="00AC78DD" w:rsidP="00522739">
            <w:pPr>
              <w:jc w:val="both"/>
              <w:rPr>
                <w:rFonts w:ascii="Times New Roman" w:hAnsi="Times New Roman" w:cs="Times New Roman"/>
                <w:b/>
                <w:sz w:val="20"/>
                <w:szCs w:val="20"/>
              </w:rPr>
            </w:pPr>
            <w:r w:rsidRPr="00522739">
              <w:rPr>
                <w:rFonts w:ascii="Times New Roman" w:hAnsi="Times New Roman" w:cs="Times New Roman"/>
                <w:b/>
                <w:sz w:val="20"/>
                <w:szCs w:val="20"/>
              </w:rPr>
              <w:t>Estrategia de mejora</w:t>
            </w:r>
          </w:p>
        </w:tc>
        <w:tc>
          <w:tcPr>
            <w:tcW w:w="1263" w:type="dxa"/>
          </w:tcPr>
          <w:p w:rsidR="00AC78DD" w:rsidRPr="00522739" w:rsidRDefault="00AC78DD" w:rsidP="00522739">
            <w:pPr>
              <w:jc w:val="both"/>
              <w:rPr>
                <w:rFonts w:ascii="Times New Roman" w:hAnsi="Times New Roman" w:cs="Times New Roman"/>
                <w:b/>
                <w:sz w:val="20"/>
                <w:szCs w:val="20"/>
              </w:rPr>
            </w:pPr>
            <w:r w:rsidRPr="00522739">
              <w:rPr>
                <w:rFonts w:ascii="Times New Roman" w:hAnsi="Times New Roman" w:cs="Times New Roman"/>
                <w:b/>
                <w:sz w:val="20"/>
                <w:szCs w:val="20"/>
              </w:rPr>
              <w:t>Plazo</w:t>
            </w:r>
          </w:p>
        </w:tc>
        <w:tc>
          <w:tcPr>
            <w:tcW w:w="2590" w:type="dxa"/>
          </w:tcPr>
          <w:p w:rsidR="00AC78DD" w:rsidRPr="00522739" w:rsidRDefault="00AC78DD" w:rsidP="00522739">
            <w:pPr>
              <w:jc w:val="both"/>
              <w:rPr>
                <w:rFonts w:ascii="Times New Roman" w:hAnsi="Times New Roman" w:cs="Times New Roman"/>
                <w:b/>
                <w:sz w:val="20"/>
                <w:szCs w:val="20"/>
              </w:rPr>
            </w:pPr>
            <w:r w:rsidRPr="00522739">
              <w:rPr>
                <w:rFonts w:ascii="Times New Roman" w:hAnsi="Times New Roman" w:cs="Times New Roman"/>
                <w:b/>
                <w:sz w:val="20"/>
                <w:szCs w:val="20"/>
              </w:rPr>
              <w:t>Área(s) de instrumentación</w:t>
            </w:r>
          </w:p>
        </w:tc>
        <w:tc>
          <w:tcPr>
            <w:tcW w:w="2541" w:type="dxa"/>
          </w:tcPr>
          <w:p w:rsidR="00AC78DD" w:rsidRPr="00522739" w:rsidRDefault="00AC78DD" w:rsidP="00522739">
            <w:pPr>
              <w:jc w:val="both"/>
              <w:rPr>
                <w:rFonts w:ascii="Times New Roman" w:hAnsi="Times New Roman" w:cs="Times New Roman"/>
                <w:b/>
                <w:sz w:val="20"/>
                <w:szCs w:val="20"/>
              </w:rPr>
            </w:pPr>
            <w:r w:rsidRPr="00522739">
              <w:rPr>
                <w:rFonts w:ascii="Times New Roman" w:hAnsi="Times New Roman" w:cs="Times New Roman"/>
                <w:b/>
                <w:sz w:val="20"/>
                <w:szCs w:val="20"/>
              </w:rPr>
              <w:t>Área(s) de seguimiento</w:t>
            </w:r>
          </w:p>
        </w:tc>
      </w:tr>
      <w:tr w:rsidR="002C387E" w:rsidRPr="00522739" w:rsidTr="00CE260B">
        <w:tc>
          <w:tcPr>
            <w:tcW w:w="3794" w:type="dxa"/>
          </w:tcPr>
          <w:p w:rsidR="002C387E" w:rsidRPr="00522739" w:rsidRDefault="00CC11A6" w:rsidP="00522739">
            <w:pPr>
              <w:pStyle w:val="Default"/>
              <w:jc w:val="both"/>
              <w:rPr>
                <w:sz w:val="20"/>
                <w:szCs w:val="20"/>
              </w:rPr>
            </w:pPr>
            <w:r w:rsidRPr="00522739">
              <w:rPr>
                <w:sz w:val="20"/>
                <w:szCs w:val="20"/>
              </w:rPr>
              <w:t>Seguimiento a las recomendaciones e instrumentación de cambios.</w:t>
            </w:r>
            <w:r w:rsidR="00E40EAF" w:rsidRPr="00522739">
              <w:rPr>
                <w:sz w:val="20"/>
                <w:szCs w:val="20"/>
              </w:rPr>
              <w:t xml:space="preserve"> </w:t>
            </w:r>
          </w:p>
        </w:tc>
        <w:tc>
          <w:tcPr>
            <w:tcW w:w="1263" w:type="dxa"/>
          </w:tcPr>
          <w:p w:rsidR="002C387E" w:rsidRPr="00522739" w:rsidRDefault="00E40EAF" w:rsidP="00522739">
            <w:pPr>
              <w:pStyle w:val="Default"/>
              <w:jc w:val="both"/>
              <w:rPr>
                <w:sz w:val="20"/>
                <w:szCs w:val="20"/>
              </w:rPr>
            </w:pPr>
            <w:r w:rsidRPr="00522739">
              <w:rPr>
                <w:sz w:val="20"/>
                <w:szCs w:val="20"/>
              </w:rPr>
              <w:t xml:space="preserve">1 año </w:t>
            </w:r>
          </w:p>
        </w:tc>
        <w:tc>
          <w:tcPr>
            <w:tcW w:w="2590" w:type="dxa"/>
          </w:tcPr>
          <w:p w:rsidR="0056640C" w:rsidRPr="00522739" w:rsidRDefault="00CC11A6" w:rsidP="00522739">
            <w:pPr>
              <w:pStyle w:val="Default"/>
              <w:jc w:val="both"/>
              <w:rPr>
                <w:sz w:val="20"/>
                <w:szCs w:val="20"/>
              </w:rPr>
            </w:pPr>
            <w:r w:rsidRPr="00522739">
              <w:rPr>
                <w:sz w:val="20"/>
                <w:szCs w:val="20"/>
              </w:rPr>
              <w:t>Dirección de Educación</w:t>
            </w:r>
            <w:r w:rsidR="00E40EAF" w:rsidRPr="00522739">
              <w:rPr>
                <w:sz w:val="20"/>
                <w:szCs w:val="20"/>
              </w:rPr>
              <w:t xml:space="preserve"> </w:t>
            </w:r>
          </w:p>
        </w:tc>
        <w:tc>
          <w:tcPr>
            <w:tcW w:w="2541" w:type="dxa"/>
          </w:tcPr>
          <w:p w:rsidR="002C387E" w:rsidRPr="00522739" w:rsidRDefault="00CC11A6" w:rsidP="00522739">
            <w:pPr>
              <w:pStyle w:val="Default"/>
              <w:jc w:val="both"/>
              <w:rPr>
                <w:sz w:val="20"/>
                <w:szCs w:val="20"/>
              </w:rPr>
            </w:pPr>
            <w:r w:rsidRPr="00522739">
              <w:rPr>
                <w:sz w:val="20"/>
                <w:szCs w:val="20"/>
              </w:rPr>
              <w:t>Dirección de Educación</w:t>
            </w:r>
          </w:p>
        </w:tc>
      </w:tr>
    </w:tbl>
    <w:p w:rsidR="000F6B6E" w:rsidRPr="00522739" w:rsidRDefault="000F6B6E" w:rsidP="00522739">
      <w:pPr>
        <w:spacing w:after="0" w:line="240" w:lineRule="auto"/>
        <w:jc w:val="both"/>
        <w:rPr>
          <w:rFonts w:ascii="Times New Roman" w:hAnsi="Times New Roman" w:cs="Times New Roman"/>
          <w:sz w:val="20"/>
          <w:szCs w:val="20"/>
        </w:rPr>
      </w:pPr>
    </w:p>
    <w:p w:rsidR="00311ED4" w:rsidRDefault="00311ED4" w:rsidP="00522739">
      <w:pPr>
        <w:spacing w:after="0" w:line="240" w:lineRule="auto"/>
        <w:jc w:val="both"/>
        <w:rPr>
          <w:rFonts w:ascii="Times New Roman" w:hAnsi="Times New Roman" w:cs="Times New Roman"/>
          <w:sz w:val="20"/>
          <w:szCs w:val="20"/>
        </w:rPr>
      </w:pPr>
      <w:r w:rsidRPr="00522739">
        <w:rPr>
          <w:rFonts w:ascii="Times New Roman" w:hAnsi="Times New Roman" w:cs="Times New Roman"/>
          <w:sz w:val="20"/>
          <w:szCs w:val="20"/>
        </w:rPr>
        <w:t>4. Referencias Documentales</w:t>
      </w:r>
    </w:p>
    <w:p w:rsidR="001424DA" w:rsidRPr="00522739" w:rsidRDefault="001424DA" w:rsidP="00522739">
      <w:pPr>
        <w:spacing w:after="0" w:line="240" w:lineRule="auto"/>
        <w:jc w:val="both"/>
        <w:rPr>
          <w:rFonts w:ascii="Times New Roman" w:hAnsi="Times New Roman" w:cs="Times New Roman"/>
          <w:sz w:val="20"/>
          <w:szCs w:val="20"/>
        </w:rPr>
      </w:pPr>
    </w:p>
    <w:p w:rsidR="000D25DB" w:rsidRPr="00522739" w:rsidRDefault="000D25DB" w:rsidP="00522739">
      <w:pPr>
        <w:pStyle w:val="Prrafodelista"/>
        <w:numPr>
          <w:ilvl w:val="0"/>
          <w:numId w:val="4"/>
        </w:numPr>
        <w:spacing w:after="0" w:line="240" w:lineRule="auto"/>
        <w:jc w:val="both"/>
        <w:rPr>
          <w:rFonts w:ascii="Times New Roman" w:hAnsi="Times New Roman" w:cs="Times New Roman"/>
          <w:sz w:val="20"/>
          <w:szCs w:val="20"/>
        </w:rPr>
      </w:pPr>
      <w:r w:rsidRPr="00522739">
        <w:rPr>
          <w:rFonts w:ascii="Times New Roman" w:hAnsi="Times New Roman" w:cs="Times New Roman"/>
          <w:sz w:val="20"/>
          <w:szCs w:val="20"/>
        </w:rPr>
        <w:t xml:space="preserve">Informe de cuenta pública 2015: </w:t>
      </w:r>
      <w:r w:rsidRPr="00CE260B">
        <w:rPr>
          <w:rFonts w:ascii="Times New Roman" w:hAnsi="Times New Roman" w:cs="Times New Roman"/>
          <w:sz w:val="20"/>
          <w:szCs w:val="20"/>
        </w:rPr>
        <w:t>http://www.finanzas.df.gob.mx/egresos/cp2015/index.html</w:t>
      </w:r>
    </w:p>
    <w:p w:rsidR="000D25DB" w:rsidRPr="00522739" w:rsidRDefault="000D25DB" w:rsidP="00522739">
      <w:pPr>
        <w:pStyle w:val="Prrafodelista"/>
        <w:numPr>
          <w:ilvl w:val="0"/>
          <w:numId w:val="4"/>
        </w:numPr>
        <w:spacing w:after="0" w:line="240" w:lineRule="auto"/>
        <w:jc w:val="both"/>
        <w:rPr>
          <w:rFonts w:ascii="Times New Roman" w:hAnsi="Times New Roman" w:cs="Times New Roman"/>
          <w:sz w:val="20"/>
          <w:szCs w:val="20"/>
        </w:rPr>
      </w:pPr>
      <w:r w:rsidRPr="00522739">
        <w:rPr>
          <w:rFonts w:ascii="Times New Roman" w:hAnsi="Times New Roman" w:cs="Times New Roman"/>
          <w:sz w:val="20"/>
          <w:szCs w:val="20"/>
        </w:rPr>
        <w:t>Ley de Desarrollo Social para la Ciudad de México. Asamblea Legislativa de la Ciudad de México.</w:t>
      </w:r>
    </w:p>
    <w:p w:rsidR="000D25DB" w:rsidRPr="00522739" w:rsidRDefault="000D25DB" w:rsidP="00522739">
      <w:pPr>
        <w:pStyle w:val="Prrafodelista"/>
        <w:numPr>
          <w:ilvl w:val="0"/>
          <w:numId w:val="4"/>
        </w:numPr>
        <w:spacing w:after="0" w:line="240" w:lineRule="auto"/>
        <w:jc w:val="both"/>
        <w:rPr>
          <w:rFonts w:ascii="Times New Roman" w:hAnsi="Times New Roman" w:cs="Times New Roman"/>
          <w:sz w:val="20"/>
          <w:szCs w:val="20"/>
        </w:rPr>
      </w:pPr>
      <w:r w:rsidRPr="00522739">
        <w:rPr>
          <w:rFonts w:ascii="Times New Roman" w:hAnsi="Times New Roman" w:cs="Times New Roman"/>
          <w:sz w:val="20"/>
          <w:szCs w:val="20"/>
        </w:rPr>
        <w:t>Ley de las y los Jóvenes de la Ciudad de México, Asamblea Legislativa</w:t>
      </w:r>
    </w:p>
    <w:p w:rsidR="000D25DB" w:rsidRPr="00522739" w:rsidRDefault="000D25DB" w:rsidP="00522739">
      <w:pPr>
        <w:pStyle w:val="Prrafodelista"/>
        <w:numPr>
          <w:ilvl w:val="0"/>
          <w:numId w:val="4"/>
        </w:numPr>
        <w:spacing w:after="0" w:line="240" w:lineRule="auto"/>
        <w:jc w:val="both"/>
        <w:rPr>
          <w:rFonts w:ascii="Times New Roman" w:hAnsi="Times New Roman" w:cs="Times New Roman"/>
          <w:sz w:val="20"/>
          <w:szCs w:val="20"/>
        </w:rPr>
      </w:pPr>
      <w:r w:rsidRPr="00522739">
        <w:rPr>
          <w:rFonts w:ascii="Times New Roman" w:hAnsi="Times New Roman" w:cs="Times New Roman"/>
          <w:sz w:val="20"/>
          <w:szCs w:val="20"/>
        </w:rPr>
        <w:t>Plan General de Desarrollo de del Distrito Federal 2013-2018, publicado en la Gaceta Oficial del Distrito Federal del 11 de septiembre de 2013.</w:t>
      </w:r>
    </w:p>
    <w:p w:rsidR="000D25DB" w:rsidRPr="00522739" w:rsidRDefault="000D25DB" w:rsidP="00522739">
      <w:pPr>
        <w:pStyle w:val="Prrafodelista"/>
        <w:numPr>
          <w:ilvl w:val="0"/>
          <w:numId w:val="4"/>
        </w:numPr>
        <w:spacing w:after="0" w:line="240" w:lineRule="auto"/>
        <w:jc w:val="both"/>
        <w:rPr>
          <w:rFonts w:ascii="Times New Roman" w:hAnsi="Times New Roman" w:cs="Times New Roman"/>
          <w:sz w:val="20"/>
          <w:szCs w:val="20"/>
        </w:rPr>
      </w:pPr>
      <w:r w:rsidRPr="00522739">
        <w:rPr>
          <w:rFonts w:ascii="Times New Roman" w:hAnsi="Times New Roman" w:cs="Times New Roman"/>
          <w:sz w:val="20"/>
          <w:szCs w:val="20"/>
        </w:rPr>
        <w:t>Reglas de Operación de los programas sociales 2015, publicadas en la Gaceta Oficial del Distrito Federal, número 21 Tomo II, del 30 de enero de 2015.</w:t>
      </w:r>
    </w:p>
    <w:p w:rsidR="000D25DB" w:rsidRPr="00522739" w:rsidRDefault="000D25DB" w:rsidP="00522739">
      <w:pPr>
        <w:pStyle w:val="Prrafodelista"/>
        <w:numPr>
          <w:ilvl w:val="0"/>
          <w:numId w:val="4"/>
        </w:numPr>
        <w:spacing w:after="0" w:line="240" w:lineRule="auto"/>
        <w:jc w:val="both"/>
        <w:rPr>
          <w:rFonts w:ascii="Times New Roman" w:hAnsi="Times New Roman" w:cs="Times New Roman"/>
          <w:sz w:val="20"/>
          <w:szCs w:val="20"/>
        </w:rPr>
      </w:pPr>
      <w:r w:rsidRPr="00522739">
        <w:rPr>
          <w:rFonts w:ascii="Times New Roman" w:hAnsi="Times New Roman" w:cs="Times New Roman"/>
          <w:sz w:val="20"/>
          <w:szCs w:val="20"/>
        </w:rPr>
        <w:t>Evaluaciones internas de los programas sociales 2014, publicadas en la Gaceta Oficial del Distrito Federal, número 22, del 30 de junio de 2015.</w:t>
      </w:r>
    </w:p>
    <w:p w:rsidR="00311ED4" w:rsidRDefault="00311ED4" w:rsidP="00522739">
      <w:pPr>
        <w:spacing w:after="0" w:line="240" w:lineRule="auto"/>
        <w:jc w:val="both"/>
        <w:rPr>
          <w:rFonts w:ascii="Times New Roman" w:hAnsi="Times New Roman" w:cs="Times New Roman"/>
          <w:sz w:val="20"/>
          <w:szCs w:val="20"/>
        </w:rPr>
      </w:pPr>
    </w:p>
    <w:p w:rsidR="00E127F8" w:rsidRPr="00E127F8" w:rsidRDefault="00E127F8" w:rsidP="00E127F8">
      <w:pPr>
        <w:spacing w:after="0" w:line="240" w:lineRule="auto"/>
        <w:jc w:val="center"/>
        <w:rPr>
          <w:rFonts w:ascii="Times New Roman" w:hAnsi="Times New Roman" w:cs="Times New Roman"/>
          <w:sz w:val="20"/>
          <w:szCs w:val="20"/>
        </w:rPr>
      </w:pPr>
    </w:p>
    <w:sectPr w:rsidR="00E127F8" w:rsidRPr="00E127F8" w:rsidSect="00E215EE">
      <w:pgSz w:w="12240" w:h="15840"/>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C45C8"/>
    <w:multiLevelType w:val="hybridMultilevel"/>
    <w:tmpl w:val="94E0E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9613ACD"/>
    <w:multiLevelType w:val="hybridMultilevel"/>
    <w:tmpl w:val="2878EB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E9B5E1E"/>
    <w:multiLevelType w:val="hybridMultilevel"/>
    <w:tmpl w:val="5DC60684"/>
    <w:lvl w:ilvl="0" w:tplc="20E092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4446E12"/>
    <w:multiLevelType w:val="hybridMultilevel"/>
    <w:tmpl w:val="FBDCE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EC"/>
    <w:rsid w:val="0000660E"/>
    <w:rsid w:val="00006736"/>
    <w:rsid w:val="00017F59"/>
    <w:rsid w:val="000255F4"/>
    <w:rsid w:val="000348C0"/>
    <w:rsid w:val="00044D60"/>
    <w:rsid w:val="00045443"/>
    <w:rsid w:val="000459DC"/>
    <w:rsid w:val="00046601"/>
    <w:rsid w:val="00051817"/>
    <w:rsid w:val="00062BCA"/>
    <w:rsid w:val="00063F34"/>
    <w:rsid w:val="000733B7"/>
    <w:rsid w:val="00075F6F"/>
    <w:rsid w:val="00077A17"/>
    <w:rsid w:val="000800B9"/>
    <w:rsid w:val="00086016"/>
    <w:rsid w:val="000937B4"/>
    <w:rsid w:val="00094582"/>
    <w:rsid w:val="000A2B12"/>
    <w:rsid w:val="000A3C3E"/>
    <w:rsid w:val="000A56E5"/>
    <w:rsid w:val="000A7173"/>
    <w:rsid w:val="000B08AC"/>
    <w:rsid w:val="000B26B3"/>
    <w:rsid w:val="000B5C84"/>
    <w:rsid w:val="000D237E"/>
    <w:rsid w:val="000D25DB"/>
    <w:rsid w:val="000E6FBB"/>
    <w:rsid w:val="000F153D"/>
    <w:rsid w:val="000F5D77"/>
    <w:rsid w:val="000F6B6E"/>
    <w:rsid w:val="00113EC6"/>
    <w:rsid w:val="001179AC"/>
    <w:rsid w:val="0012318C"/>
    <w:rsid w:val="00125F35"/>
    <w:rsid w:val="00125FC4"/>
    <w:rsid w:val="00127895"/>
    <w:rsid w:val="00133812"/>
    <w:rsid w:val="0013509C"/>
    <w:rsid w:val="001424DA"/>
    <w:rsid w:val="00142620"/>
    <w:rsid w:val="00144765"/>
    <w:rsid w:val="00165932"/>
    <w:rsid w:val="00165B92"/>
    <w:rsid w:val="00165BEB"/>
    <w:rsid w:val="0017319B"/>
    <w:rsid w:val="00174799"/>
    <w:rsid w:val="001B2F96"/>
    <w:rsid w:val="001B3257"/>
    <w:rsid w:val="001B386A"/>
    <w:rsid w:val="001B4515"/>
    <w:rsid w:val="001B7BB6"/>
    <w:rsid w:val="001C3C43"/>
    <w:rsid w:val="001D0AC2"/>
    <w:rsid w:val="001D2971"/>
    <w:rsid w:val="001D2980"/>
    <w:rsid w:val="001D5336"/>
    <w:rsid w:val="001D6784"/>
    <w:rsid w:val="001E1296"/>
    <w:rsid w:val="001F6DD2"/>
    <w:rsid w:val="00201C7F"/>
    <w:rsid w:val="00201D4B"/>
    <w:rsid w:val="00202D47"/>
    <w:rsid w:val="00202FEC"/>
    <w:rsid w:val="0020781F"/>
    <w:rsid w:val="0021375A"/>
    <w:rsid w:val="00221F87"/>
    <w:rsid w:val="002337E1"/>
    <w:rsid w:val="00235876"/>
    <w:rsid w:val="0024059A"/>
    <w:rsid w:val="002549B9"/>
    <w:rsid w:val="0026270F"/>
    <w:rsid w:val="0028048A"/>
    <w:rsid w:val="00280690"/>
    <w:rsid w:val="0028203C"/>
    <w:rsid w:val="002828D6"/>
    <w:rsid w:val="002A0507"/>
    <w:rsid w:val="002A23E5"/>
    <w:rsid w:val="002A32A4"/>
    <w:rsid w:val="002A753A"/>
    <w:rsid w:val="002B47DC"/>
    <w:rsid w:val="002C08FC"/>
    <w:rsid w:val="002C1FC9"/>
    <w:rsid w:val="002C387E"/>
    <w:rsid w:val="002C4069"/>
    <w:rsid w:val="002C5386"/>
    <w:rsid w:val="002D2CB6"/>
    <w:rsid w:val="002E02AC"/>
    <w:rsid w:val="002E15E8"/>
    <w:rsid w:val="002E5F6D"/>
    <w:rsid w:val="002F32D2"/>
    <w:rsid w:val="00311ED4"/>
    <w:rsid w:val="00316320"/>
    <w:rsid w:val="003206D5"/>
    <w:rsid w:val="00323E60"/>
    <w:rsid w:val="00324887"/>
    <w:rsid w:val="00331701"/>
    <w:rsid w:val="00333EC9"/>
    <w:rsid w:val="0033539A"/>
    <w:rsid w:val="00335DF6"/>
    <w:rsid w:val="003444CA"/>
    <w:rsid w:val="0034654D"/>
    <w:rsid w:val="00350A29"/>
    <w:rsid w:val="00353438"/>
    <w:rsid w:val="00367ED7"/>
    <w:rsid w:val="0037120A"/>
    <w:rsid w:val="0037354D"/>
    <w:rsid w:val="00381D73"/>
    <w:rsid w:val="003906D9"/>
    <w:rsid w:val="003937EB"/>
    <w:rsid w:val="0039512E"/>
    <w:rsid w:val="003A2B73"/>
    <w:rsid w:val="003A5D3C"/>
    <w:rsid w:val="003B7FA4"/>
    <w:rsid w:val="003C1BEF"/>
    <w:rsid w:val="003C2F48"/>
    <w:rsid w:val="003C4FF0"/>
    <w:rsid w:val="003C6AE8"/>
    <w:rsid w:val="003D2259"/>
    <w:rsid w:val="003D66F4"/>
    <w:rsid w:val="003D7F2F"/>
    <w:rsid w:val="003E29E1"/>
    <w:rsid w:val="003F42B8"/>
    <w:rsid w:val="0040372A"/>
    <w:rsid w:val="004062CF"/>
    <w:rsid w:val="0041106E"/>
    <w:rsid w:val="004158B9"/>
    <w:rsid w:val="00417E84"/>
    <w:rsid w:val="004304E6"/>
    <w:rsid w:val="00432857"/>
    <w:rsid w:val="00432A6F"/>
    <w:rsid w:val="004366A3"/>
    <w:rsid w:val="00437022"/>
    <w:rsid w:val="00447CCB"/>
    <w:rsid w:val="00450859"/>
    <w:rsid w:val="004516E4"/>
    <w:rsid w:val="00453BE3"/>
    <w:rsid w:val="004545A7"/>
    <w:rsid w:val="00455139"/>
    <w:rsid w:val="00467F34"/>
    <w:rsid w:val="004721D0"/>
    <w:rsid w:val="00472C57"/>
    <w:rsid w:val="00474941"/>
    <w:rsid w:val="00490993"/>
    <w:rsid w:val="004977F6"/>
    <w:rsid w:val="004B0BD6"/>
    <w:rsid w:val="004B6430"/>
    <w:rsid w:val="004C2185"/>
    <w:rsid w:val="004C5550"/>
    <w:rsid w:val="004C6B2C"/>
    <w:rsid w:val="004D467A"/>
    <w:rsid w:val="004D565C"/>
    <w:rsid w:val="004E0B7C"/>
    <w:rsid w:val="004E3700"/>
    <w:rsid w:val="004E64C6"/>
    <w:rsid w:val="004F7988"/>
    <w:rsid w:val="0050691C"/>
    <w:rsid w:val="00507D9B"/>
    <w:rsid w:val="00507DC7"/>
    <w:rsid w:val="00510FC7"/>
    <w:rsid w:val="005117F0"/>
    <w:rsid w:val="00514485"/>
    <w:rsid w:val="00515D81"/>
    <w:rsid w:val="00522739"/>
    <w:rsid w:val="00524665"/>
    <w:rsid w:val="005255B2"/>
    <w:rsid w:val="00527C08"/>
    <w:rsid w:val="00535558"/>
    <w:rsid w:val="005620FF"/>
    <w:rsid w:val="00565C7D"/>
    <w:rsid w:val="0056640C"/>
    <w:rsid w:val="005754C7"/>
    <w:rsid w:val="00577FDB"/>
    <w:rsid w:val="00585C97"/>
    <w:rsid w:val="005909DB"/>
    <w:rsid w:val="00591236"/>
    <w:rsid w:val="00597CB9"/>
    <w:rsid w:val="005A1017"/>
    <w:rsid w:val="005A1D48"/>
    <w:rsid w:val="005A39EA"/>
    <w:rsid w:val="005A66DC"/>
    <w:rsid w:val="005B0F24"/>
    <w:rsid w:val="005B1EC3"/>
    <w:rsid w:val="005B53C2"/>
    <w:rsid w:val="005B6038"/>
    <w:rsid w:val="005C0224"/>
    <w:rsid w:val="005C335B"/>
    <w:rsid w:val="005C760B"/>
    <w:rsid w:val="005D2E93"/>
    <w:rsid w:val="005E01D8"/>
    <w:rsid w:val="005E10CA"/>
    <w:rsid w:val="005F3FB2"/>
    <w:rsid w:val="005F76BB"/>
    <w:rsid w:val="00601139"/>
    <w:rsid w:val="006129A2"/>
    <w:rsid w:val="00614182"/>
    <w:rsid w:val="006200D7"/>
    <w:rsid w:val="00626DBE"/>
    <w:rsid w:val="0063282D"/>
    <w:rsid w:val="006416BB"/>
    <w:rsid w:val="006505E0"/>
    <w:rsid w:val="00650945"/>
    <w:rsid w:val="006537A8"/>
    <w:rsid w:val="006641D6"/>
    <w:rsid w:val="006643C1"/>
    <w:rsid w:val="0066452D"/>
    <w:rsid w:val="006664D7"/>
    <w:rsid w:val="0067784B"/>
    <w:rsid w:val="00680EC3"/>
    <w:rsid w:val="00682EF0"/>
    <w:rsid w:val="00685EDE"/>
    <w:rsid w:val="006A28BE"/>
    <w:rsid w:val="006A4435"/>
    <w:rsid w:val="006B20C0"/>
    <w:rsid w:val="006B3CD4"/>
    <w:rsid w:val="006C36A9"/>
    <w:rsid w:val="006D0158"/>
    <w:rsid w:val="006D469C"/>
    <w:rsid w:val="006E5C2D"/>
    <w:rsid w:val="007021D9"/>
    <w:rsid w:val="007037C6"/>
    <w:rsid w:val="0071300B"/>
    <w:rsid w:val="00713B42"/>
    <w:rsid w:val="0072368F"/>
    <w:rsid w:val="00726F2D"/>
    <w:rsid w:val="00735C78"/>
    <w:rsid w:val="007373E9"/>
    <w:rsid w:val="00737657"/>
    <w:rsid w:val="007421D8"/>
    <w:rsid w:val="00744DB3"/>
    <w:rsid w:val="0074771F"/>
    <w:rsid w:val="0075587C"/>
    <w:rsid w:val="00756437"/>
    <w:rsid w:val="00760E08"/>
    <w:rsid w:val="00762088"/>
    <w:rsid w:val="007713A0"/>
    <w:rsid w:val="00785B36"/>
    <w:rsid w:val="007867BA"/>
    <w:rsid w:val="00793886"/>
    <w:rsid w:val="007A0162"/>
    <w:rsid w:val="007A0B27"/>
    <w:rsid w:val="007A4461"/>
    <w:rsid w:val="007A7B8A"/>
    <w:rsid w:val="007B0F93"/>
    <w:rsid w:val="007B1701"/>
    <w:rsid w:val="007B7DDC"/>
    <w:rsid w:val="007C01BD"/>
    <w:rsid w:val="007C04D8"/>
    <w:rsid w:val="007C3C9A"/>
    <w:rsid w:val="007C703D"/>
    <w:rsid w:val="007C7847"/>
    <w:rsid w:val="007D2668"/>
    <w:rsid w:val="007D4B35"/>
    <w:rsid w:val="007E4E1F"/>
    <w:rsid w:val="007E4EB9"/>
    <w:rsid w:val="007F1081"/>
    <w:rsid w:val="007F6C87"/>
    <w:rsid w:val="007F7134"/>
    <w:rsid w:val="00800051"/>
    <w:rsid w:val="00805C3A"/>
    <w:rsid w:val="008120A3"/>
    <w:rsid w:val="0081385E"/>
    <w:rsid w:val="0081415D"/>
    <w:rsid w:val="0081677A"/>
    <w:rsid w:val="008274E1"/>
    <w:rsid w:val="008306F0"/>
    <w:rsid w:val="0083274E"/>
    <w:rsid w:val="0083395D"/>
    <w:rsid w:val="00834D20"/>
    <w:rsid w:val="008354E6"/>
    <w:rsid w:val="008375E0"/>
    <w:rsid w:val="0084103E"/>
    <w:rsid w:val="008420F9"/>
    <w:rsid w:val="0086343C"/>
    <w:rsid w:val="00863D93"/>
    <w:rsid w:val="00866373"/>
    <w:rsid w:val="00873057"/>
    <w:rsid w:val="00880CBA"/>
    <w:rsid w:val="00881DBE"/>
    <w:rsid w:val="00884024"/>
    <w:rsid w:val="00884419"/>
    <w:rsid w:val="008850EA"/>
    <w:rsid w:val="00885C25"/>
    <w:rsid w:val="00893771"/>
    <w:rsid w:val="00895E21"/>
    <w:rsid w:val="00896DF5"/>
    <w:rsid w:val="00897D70"/>
    <w:rsid w:val="008A6933"/>
    <w:rsid w:val="008A7D40"/>
    <w:rsid w:val="008B1C36"/>
    <w:rsid w:val="008B254A"/>
    <w:rsid w:val="008B677F"/>
    <w:rsid w:val="008C5E11"/>
    <w:rsid w:val="008D241A"/>
    <w:rsid w:val="008D3497"/>
    <w:rsid w:val="008D4547"/>
    <w:rsid w:val="008E145B"/>
    <w:rsid w:val="008F09D9"/>
    <w:rsid w:val="008F562B"/>
    <w:rsid w:val="009019C1"/>
    <w:rsid w:val="009101EC"/>
    <w:rsid w:val="00911FA8"/>
    <w:rsid w:val="00917AAF"/>
    <w:rsid w:val="00926CA7"/>
    <w:rsid w:val="00926F17"/>
    <w:rsid w:val="00931806"/>
    <w:rsid w:val="009406E4"/>
    <w:rsid w:val="00943B08"/>
    <w:rsid w:val="00950A9C"/>
    <w:rsid w:val="00952D77"/>
    <w:rsid w:val="00954A40"/>
    <w:rsid w:val="00967B2D"/>
    <w:rsid w:val="00972362"/>
    <w:rsid w:val="009744BB"/>
    <w:rsid w:val="009760E6"/>
    <w:rsid w:val="00980278"/>
    <w:rsid w:val="009863B0"/>
    <w:rsid w:val="00994A90"/>
    <w:rsid w:val="00997264"/>
    <w:rsid w:val="009A1916"/>
    <w:rsid w:val="009A36FA"/>
    <w:rsid w:val="009A554A"/>
    <w:rsid w:val="009B4107"/>
    <w:rsid w:val="009B4546"/>
    <w:rsid w:val="009B76F0"/>
    <w:rsid w:val="009C10B2"/>
    <w:rsid w:val="009C7154"/>
    <w:rsid w:val="009D3638"/>
    <w:rsid w:val="009E1B33"/>
    <w:rsid w:val="009E6E16"/>
    <w:rsid w:val="009E7760"/>
    <w:rsid w:val="009F3FD7"/>
    <w:rsid w:val="009F5290"/>
    <w:rsid w:val="009F6A2F"/>
    <w:rsid w:val="00A029DE"/>
    <w:rsid w:val="00A05E21"/>
    <w:rsid w:val="00A16DC6"/>
    <w:rsid w:val="00A17AC2"/>
    <w:rsid w:val="00A232B5"/>
    <w:rsid w:val="00A32D41"/>
    <w:rsid w:val="00A41BCD"/>
    <w:rsid w:val="00A468BB"/>
    <w:rsid w:val="00A549E9"/>
    <w:rsid w:val="00A560E0"/>
    <w:rsid w:val="00A573D5"/>
    <w:rsid w:val="00A57954"/>
    <w:rsid w:val="00A61AB2"/>
    <w:rsid w:val="00A61E3E"/>
    <w:rsid w:val="00A638C6"/>
    <w:rsid w:val="00A804D3"/>
    <w:rsid w:val="00A805FE"/>
    <w:rsid w:val="00A8447C"/>
    <w:rsid w:val="00A90244"/>
    <w:rsid w:val="00A909F3"/>
    <w:rsid w:val="00A9469A"/>
    <w:rsid w:val="00AA58FA"/>
    <w:rsid w:val="00AB4DCB"/>
    <w:rsid w:val="00AC6A37"/>
    <w:rsid w:val="00AC78DD"/>
    <w:rsid w:val="00AD0270"/>
    <w:rsid w:val="00AD08EA"/>
    <w:rsid w:val="00AD6EA6"/>
    <w:rsid w:val="00AE1EE0"/>
    <w:rsid w:val="00AF3038"/>
    <w:rsid w:val="00AF43AC"/>
    <w:rsid w:val="00B01315"/>
    <w:rsid w:val="00B04EE4"/>
    <w:rsid w:val="00B05D84"/>
    <w:rsid w:val="00B126C5"/>
    <w:rsid w:val="00B14DB6"/>
    <w:rsid w:val="00B166B2"/>
    <w:rsid w:val="00B2228B"/>
    <w:rsid w:val="00B23973"/>
    <w:rsid w:val="00B26A75"/>
    <w:rsid w:val="00B344AB"/>
    <w:rsid w:val="00B35F52"/>
    <w:rsid w:val="00B447A0"/>
    <w:rsid w:val="00B50EAB"/>
    <w:rsid w:val="00B53E24"/>
    <w:rsid w:val="00B57F40"/>
    <w:rsid w:val="00B617EB"/>
    <w:rsid w:val="00B6661A"/>
    <w:rsid w:val="00B67FD5"/>
    <w:rsid w:val="00B73F66"/>
    <w:rsid w:val="00B744B2"/>
    <w:rsid w:val="00B77219"/>
    <w:rsid w:val="00B84507"/>
    <w:rsid w:val="00B91EC0"/>
    <w:rsid w:val="00B939D0"/>
    <w:rsid w:val="00B95BAC"/>
    <w:rsid w:val="00BA1225"/>
    <w:rsid w:val="00BB2ED1"/>
    <w:rsid w:val="00BB52F5"/>
    <w:rsid w:val="00BB5E6C"/>
    <w:rsid w:val="00BB6AC2"/>
    <w:rsid w:val="00BB7158"/>
    <w:rsid w:val="00BC2662"/>
    <w:rsid w:val="00BD3990"/>
    <w:rsid w:val="00BE2C0F"/>
    <w:rsid w:val="00BE5EE5"/>
    <w:rsid w:val="00BF0F96"/>
    <w:rsid w:val="00BF3151"/>
    <w:rsid w:val="00BF6628"/>
    <w:rsid w:val="00C031B7"/>
    <w:rsid w:val="00C1274A"/>
    <w:rsid w:val="00C13045"/>
    <w:rsid w:val="00C14FC7"/>
    <w:rsid w:val="00C22055"/>
    <w:rsid w:val="00C24505"/>
    <w:rsid w:val="00C37B53"/>
    <w:rsid w:val="00C531FD"/>
    <w:rsid w:val="00C67375"/>
    <w:rsid w:val="00C759FE"/>
    <w:rsid w:val="00C75DD8"/>
    <w:rsid w:val="00C86CA6"/>
    <w:rsid w:val="00C9322D"/>
    <w:rsid w:val="00C97CF1"/>
    <w:rsid w:val="00CB2B36"/>
    <w:rsid w:val="00CB6654"/>
    <w:rsid w:val="00CB72AE"/>
    <w:rsid w:val="00CC11A6"/>
    <w:rsid w:val="00CC16F2"/>
    <w:rsid w:val="00CC5319"/>
    <w:rsid w:val="00CC5FC2"/>
    <w:rsid w:val="00CC7B7B"/>
    <w:rsid w:val="00CC7D9A"/>
    <w:rsid w:val="00CD0E73"/>
    <w:rsid w:val="00CD1519"/>
    <w:rsid w:val="00CE260B"/>
    <w:rsid w:val="00CE7483"/>
    <w:rsid w:val="00D00068"/>
    <w:rsid w:val="00D0291E"/>
    <w:rsid w:val="00D041F7"/>
    <w:rsid w:val="00D0528F"/>
    <w:rsid w:val="00D07650"/>
    <w:rsid w:val="00D15EC8"/>
    <w:rsid w:val="00D2076A"/>
    <w:rsid w:val="00D237F6"/>
    <w:rsid w:val="00D3173F"/>
    <w:rsid w:val="00D318EC"/>
    <w:rsid w:val="00D4016D"/>
    <w:rsid w:val="00D46367"/>
    <w:rsid w:val="00D46490"/>
    <w:rsid w:val="00D4721C"/>
    <w:rsid w:val="00D567F1"/>
    <w:rsid w:val="00D66223"/>
    <w:rsid w:val="00D71D75"/>
    <w:rsid w:val="00D7579B"/>
    <w:rsid w:val="00D7596A"/>
    <w:rsid w:val="00D76AFB"/>
    <w:rsid w:val="00D76E7C"/>
    <w:rsid w:val="00D81AA6"/>
    <w:rsid w:val="00D82FB5"/>
    <w:rsid w:val="00D85ED5"/>
    <w:rsid w:val="00DB0B45"/>
    <w:rsid w:val="00DB3E45"/>
    <w:rsid w:val="00DB3EE7"/>
    <w:rsid w:val="00DB6FAB"/>
    <w:rsid w:val="00DC15A0"/>
    <w:rsid w:val="00DC1BD6"/>
    <w:rsid w:val="00DC2E2C"/>
    <w:rsid w:val="00DD0984"/>
    <w:rsid w:val="00DD1F85"/>
    <w:rsid w:val="00DD6581"/>
    <w:rsid w:val="00DD757B"/>
    <w:rsid w:val="00DE7779"/>
    <w:rsid w:val="00E03420"/>
    <w:rsid w:val="00E127F8"/>
    <w:rsid w:val="00E215EE"/>
    <w:rsid w:val="00E25C5C"/>
    <w:rsid w:val="00E30633"/>
    <w:rsid w:val="00E3104B"/>
    <w:rsid w:val="00E35A0D"/>
    <w:rsid w:val="00E35DDE"/>
    <w:rsid w:val="00E36491"/>
    <w:rsid w:val="00E36A85"/>
    <w:rsid w:val="00E40EAF"/>
    <w:rsid w:val="00E41113"/>
    <w:rsid w:val="00E42162"/>
    <w:rsid w:val="00E433FB"/>
    <w:rsid w:val="00E45B5F"/>
    <w:rsid w:val="00E524B3"/>
    <w:rsid w:val="00E52DC7"/>
    <w:rsid w:val="00E54453"/>
    <w:rsid w:val="00E62E12"/>
    <w:rsid w:val="00E6549A"/>
    <w:rsid w:val="00E65BCC"/>
    <w:rsid w:val="00E67FDA"/>
    <w:rsid w:val="00E71470"/>
    <w:rsid w:val="00E76E4D"/>
    <w:rsid w:val="00E83BFF"/>
    <w:rsid w:val="00E90825"/>
    <w:rsid w:val="00E9536A"/>
    <w:rsid w:val="00E95FDE"/>
    <w:rsid w:val="00EA18E3"/>
    <w:rsid w:val="00EA1E41"/>
    <w:rsid w:val="00EA2C61"/>
    <w:rsid w:val="00EB35EC"/>
    <w:rsid w:val="00EC1375"/>
    <w:rsid w:val="00ED6157"/>
    <w:rsid w:val="00EE35C2"/>
    <w:rsid w:val="00EE4027"/>
    <w:rsid w:val="00EF432F"/>
    <w:rsid w:val="00EF4665"/>
    <w:rsid w:val="00F00E8A"/>
    <w:rsid w:val="00F039D1"/>
    <w:rsid w:val="00F03EB4"/>
    <w:rsid w:val="00F1017C"/>
    <w:rsid w:val="00F11450"/>
    <w:rsid w:val="00F15C01"/>
    <w:rsid w:val="00F401B6"/>
    <w:rsid w:val="00F46731"/>
    <w:rsid w:val="00F532A5"/>
    <w:rsid w:val="00F5402B"/>
    <w:rsid w:val="00F629E8"/>
    <w:rsid w:val="00F62BD1"/>
    <w:rsid w:val="00F66BF1"/>
    <w:rsid w:val="00F73720"/>
    <w:rsid w:val="00F81587"/>
    <w:rsid w:val="00F8185A"/>
    <w:rsid w:val="00F83959"/>
    <w:rsid w:val="00F930D8"/>
    <w:rsid w:val="00FA0785"/>
    <w:rsid w:val="00FA1BED"/>
    <w:rsid w:val="00FB16BE"/>
    <w:rsid w:val="00FB2C3A"/>
    <w:rsid w:val="00FC5F35"/>
    <w:rsid w:val="00FC7CCE"/>
    <w:rsid w:val="00FD0219"/>
    <w:rsid w:val="00FD0975"/>
    <w:rsid w:val="00FD1EFA"/>
    <w:rsid w:val="00FE0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61D8D1-80AE-44EF-A7FB-73C08E79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3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0C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CBA"/>
    <w:rPr>
      <w:rFonts w:ascii="Tahoma" w:hAnsi="Tahoma" w:cs="Tahoma"/>
      <w:sz w:val="16"/>
      <w:szCs w:val="16"/>
    </w:rPr>
  </w:style>
  <w:style w:type="paragraph" w:styleId="Prrafodelista">
    <w:name w:val="List Paragraph"/>
    <w:basedOn w:val="Normal"/>
    <w:uiPriority w:val="34"/>
    <w:qFormat/>
    <w:rsid w:val="00AC6A37"/>
    <w:pPr>
      <w:ind w:left="720"/>
      <w:contextualSpacing/>
    </w:pPr>
  </w:style>
  <w:style w:type="paragraph" w:customStyle="1" w:styleId="Default">
    <w:name w:val="Default"/>
    <w:rsid w:val="00221F87"/>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0D25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26675">
      <w:bodyDiv w:val="1"/>
      <w:marLeft w:val="0"/>
      <w:marRight w:val="0"/>
      <w:marTop w:val="0"/>
      <w:marBottom w:val="0"/>
      <w:divBdr>
        <w:top w:val="none" w:sz="0" w:space="0" w:color="auto"/>
        <w:left w:val="none" w:sz="0" w:space="0" w:color="auto"/>
        <w:bottom w:val="none" w:sz="0" w:space="0" w:color="auto"/>
        <w:right w:val="none" w:sz="0" w:space="0" w:color="auto"/>
      </w:divBdr>
    </w:div>
    <w:div w:id="953094270">
      <w:bodyDiv w:val="1"/>
      <w:marLeft w:val="0"/>
      <w:marRight w:val="0"/>
      <w:marTop w:val="0"/>
      <w:marBottom w:val="0"/>
      <w:divBdr>
        <w:top w:val="none" w:sz="0" w:space="0" w:color="auto"/>
        <w:left w:val="none" w:sz="0" w:space="0" w:color="auto"/>
        <w:bottom w:val="none" w:sz="0" w:space="0" w:color="auto"/>
        <w:right w:val="none" w:sz="0" w:space="0" w:color="auto"/>
      </w:divBdr>
    </w:div>
    <w:div w:id="1595019590">
      <w:bodyDiv w:val="1"/>
      <w:marLeft w:val="0"/>
      <w:marRight w:val="0"/>
      <w:marTop w:val="0"/>
      <w:marBottom w:val="0"/>
      <w:divBdr>
        <w:top w:val="none" w:sz="0" w:space="0" w:color="auto"/>
        <w:left w:val="none" w:sz="0" w:space="0" w:color="auto"/>
        <w:bottom w:val="none" w:sz="0" w:space="0" w:color="auto"/>
        <w:right w:val="none" w:sz="0" w:space="0" w:color="auto"/>
      </w:divBdr>
    </w:div>
    <w:div w:id="16068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72B2F-D801-4751-BC3B-9237384A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1</Pages>
  <Words>6345</Words>
  <Characters>34902</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francisco</dc:creator>
  <cp:keywords/>
  <dc:description/>
  <cp:lastModifiedBy>USUARIO</cp:lastModifiedBy>
  <cp:revision>52</cp:revision>
  <dcterms:created xsi:type="dcterms:W3CDTF">2016-05-31T22:34:00Z</dcterms:created>
  <dcterms:modified xsi:type="dcterms:W3CDTF">2016-06-30T01:10:00Z</dcterms:modified>
</cp:coreProperties>
</file>